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C33CD" w14:textId="6B606B74" w:rsidR="00751326" w:rsidRPr="00586C94" w:rsidRDefault="00586C94" w:rsidP="00586C94">
      <w:pPr>
        <w:spacing w:after="0" w:line="240" w:lineRule="auto"/>
        <w:jc w:val="center"/>
        <w:rPr>
          <w:rFonts w:ascii="Calibri" w:eastAsia="Times New Roman" w:hAnsi="Calibri" w:cs="Calibri"/>
          <w:b/>
          <w:iCs/>
          <w:sz w:val="32"/>
          <w:szCs w:val="32"/>
          <w:lang w:eastAsia="pt-BR"/>
        </w:rPr>
      </w:pPr>
      <w:r>
        <w:rPr>
          <w:rFonts w:ascii="Calibri" w:eastAsia="Times New Roman" w:hAnsi="Calibri" w:cs="Calibri"/>
          <w:b/>
          <w:iCs/>
          <w:sz w:val="32"/>
          <w:szCs w:val="32"/>
          <w:lang w:eastAsia="pt-BR"/>
        </w:rPr>
        <w:t xml:space="preserve">ANEXO II </w:t>
      </w:r>
    </w:p>
    <w:p w14:paraId="74CBF20C" w14:textId="19411023" w:rsidR="00751326" w:rsidRDefault="00751326" w:rsidP="00751326">
      <w:pPr>
        <w:spacing w:after="0" w:line="240" w:lineRule="auto"/>
        <w:ind w:left="720"/>
        <w:jc w:val="center"/>
        <w:rPr>
          <w:rFonts w:ascii="Calibri" w:eastAsia="Times New Roman" w:hAnsi="Calibri" w:cs="Calibri"/>
          <w:b/>
          <w:iCs/>
          <w:sz w:val="32"/>
          <w:szCs w:val="32"/>
          <w:lang w:eastAsia="pt-BR"/>
        </w:rPr>
      </w:pPr>
      <w:r w:rsidRPr="00586C94">
        <w:rPr>
          <w:rFonts w:ascii="Calibri" w:eastAsia="Times New Roman" w:hAnsi="Calibri" w:cs="Calibri"/>
          <w:b/>
          <w:iCs/>
          <w:sz w:val="32"/>
          <w:szCs w:val="32"/>
          <w:lang w:eastAsia="pt-BR"/>
        </w:rPr>
        <w:t xml:space="preserve">ESTUDO TÉCNICO PRELIMINAR – </w:t>
      </w:r>
      <w:r w:rsidR="00064BA7" w:rsidRPr="00586C94">
        <w:rPr>
          <w:rFonts w:ascii="Calibri" w:eastAsia="Times New Roman" w:hAnsi="Calibri" w:cs="Calibri"/>
          <w:b/>
          <w:iCs/>
          <w:sz w:val="32"/>
          <w:szCs w:val="32"/>
          <w:lang w:eastAsia="pt-BR"/>
        </w:rPr>
        <w:t>06</w:t>
      </w:r>
      <w:r w:rsidRPr="00586C94">
        <w:rPr>
          <w:rFonts w:ascii="Calibri" w:eastAsia="Times New Roman" w:hAnsi="Calibri" w:cs="Calibri"/>
          <w:b/>
          <w:iCs/>
          <w:sz w:val="32"/>
          <w:szCs w:val="32"/>
          <w:lang w:eastAsia="pt-BR"/>
        </w:rPr>
        <w:t>/202</w:t>
      </w:r>
      <w:r w:rsidR="00821C5D" w:rsidRPr="00586C94">
        <w:rPr>
          <w:rFonts w:ascii="Calibri" w:eastAsia="Times New Roman" w:hAnsi="Calibri" w:cs="Calibri"/>
          <w:b/>
          <w:iCs/>
          <w:sz w:val="32"/>
          <w:szCs w:val="32"/>
          <w:lang w:eastAsia="pt-BR"/>
        </w:rPr>
        <w:t>5</w:t>
      </w:r>
    </w:p>
    <w:p w14:paraId="4AC2D082" w14:textId="77777777" w:rsidR="00586C94" w:rsidRPr="003C62AA" w:rsidRDefault="00586C94" w:rsidP="00586C94">
      <w:pPr>
        <w:jc w:val="center"/>
        <w:rPr>
          <w:b/>
          <w:bCs/>
          <w:sz w:val="26"/>
          <w:szCs w:val="26"/>
        </w:rPr>
      </w:pPr>
      <w:r w:rsidRPr="003C62AA">
        <w:rPr>
          <w:b/>
          <w:bCs/>
          <w:sz w:val="26"/>
          <w:szCs w:val="26"/>
        </w:rPr>
        <w:t>PE 088/2025 PRC 195/2025</w:t>
      </w:r>
    </w:p>
    <w:p w14:paraId="47F2DADB" w14:textId="77777777" w:rsidR="00586C94" w:rsidRPr="00586C94" w:rsidRDefault="00586C94" w:rsidP="00751326">
      <w:pPr>
        <w:spacing w:after="0" w:line="240" w:lineRule="auto"/>
        <w:ind w:left="720"/>
        <w:jc w:val="center"/>
        <w:rPr>
          <w:rFonts w:ascii="Calibri" w:eastAsia="Times New Roman" w:hAnsi="Calibri" w:cs="Calibri"/>
          <w:b/>
          <w:iCs/>
          <w:sz w:val="32"/>
          <w:szCs w:val="32"/>
          <w:lang w:eastAsia="pt-BR"/>
        </w:rPr>
      </w:pPr>
    </w:p>
    <w:p w14:paraId="4F11A781" w14:textId="77777777" w:rsidR="00751326" w:rsidRDefault="00751326" w:rsidP="007513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t-BR"/>
        </w:rPr>
      </w:pPr>
    </w:p>
    <w:p w14:paraId="7353D50E" w14:textId="77777777" w:rsidR="00751326" w:rsidRPr="00E24EE6" w:rsidRDefault="00751326" w:rsidP="0075132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t-BR"/>
        </w:rPr>
      </w:pPr>
    </w:p>
    <w:p w14:paraId="72216814" w14:textId="77777777" w:rsidR="00751326" w:rsidRDefault="00751326" w:rsidP="00751326">
      <w:pPr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b/>
          <w:i/>
          <w:sz w:val="24"/>
          <w:szCs w:val="24"/>
          <w:lang w:eastAsia="pt-BR"/>
        </w:rPr>
      </w:pPr>
      <w:r w:rsidRPr="00E24EE6">
        <w:rPr>
          <w:rFonts w:ascii="Calibri" w:eastAsia="Times New Roman" w:hAnsi="Calibri" w:cs="Calibri"/>
          <w:b/>
          <w:i/>
          <w:sz w:val="24"/>
          <w:szCs w:val="24"/>
          <w:lang w:eastAsia="pt-BR"/>
        </w:rPr>
        <w:t>INFORMAÇÕEES BÁSICAS</w:t>
      </w:r>
    </w:p>
    <w:p w14:paraId="41B3E426" w14:textId="77777777" w:rsidR="00377BC8" w:rsidRDefault="00377BC8" w:rsidP="00377BC8">
      <w:pPr>
        <w:spacing w:after="0" w:line="240" w:lineRule="auto"/>
        <w:ind w:left="720"/>
        <w:jc w:val="both"/>
        <w:rPr>
          <w:rFonts w:ascii="Calibri" w:eastAsia="Times New Roman" w:hAnsi="Calibri" w:cs="Calibri"/>
          <w:b/>
          <w:i/>
          <w:sz w:val="24"/>
          <w:szCs w:val="24"/>
          <w:lang w:eastAsia="pt-BR"/>
        </w:rPr>
      </w:pPr>
    </w:p>
    <w:p w14:paraId="06A2B9FC" w14:textId="370EA58D" w:rsidR="00751326" w:rsidRDefault="00E43D8B" w:rsidP="00751326">
      <w:pPr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pt-BR"/>
        </w:rPr>
      </w:pPr>
      <w:r>
        <w:rPr>
          <w:rFonts w:eastAsia="Times New Roman" w:cstheme="minorHAnsi"/>
          <w:i/>
          <w:sz w:val="24"/>
          <w:szCs w:val="24"/>
          <w:lang w:eastAsia="pt-BR"/>
        </w:rPr>
        <w:t>C</w:t>
      </w:r>
      <w:r w:rsidR="00751326" w:rsidRPr="00337256">
        <w:rPr>
          <w:rFonts w:eastAsia="Times New Roman" w:cstheme="minorHAnsi"/>
          <w:i/>
          <w:sz w:val="24"/>
          <w:szCs w:val="24"/>
          <w:lang w:eastAsia="pt-BR"/>
        </w:rPr>
        <w:t xml:space="preserve">ontratação de empresa especializada para </w:t>
      </w:r>
      <w:r w:rsidR="007F59D9">
        <w:rPr>
          <w:rFonts w:eastAsia="Times New Roman" w:cstheme="minorHAnsi"/>
          <w:i/>
          <w:sz w:val="24"/>
          <w:szCs w:val="24"/>
          <w:lang w:eastAsia="pt-BR"/>
        </w:rPr>
        <w:t>Aquisição</w:t>
      </w:r>
      <w:r w:rsidR="00751326" w:rsidRPr="00337256">
        <w:rPr>
          <w:rFonts w:eastAsia="Times New Roman" w:cstheme="minorHAnsi"/>
          <w:i/>
          <w:sz w:val="24"/>
          <w:szCs w:val="24"/>
          <w:lang w:eastAsia="pt-BR"/>
        </w:rPr>
        <w:t xml:space="preserve"> de Mastro de Fibra de Vidro com tratamento anticorrosivo e acabamento adequado para suportar diferentes condições climáticas</w:t>
      </w:r>
      <w:r w:rsidR="00751326">
        <w:rPr>
          <w:rFonts w:eastAsia="Times New Roman" w:cstheme="minorHAnsi"/>
          <w:i/>
          <w:sz w:val="24"/>
          <w:szCs w:val="24"/>
          <w:lang w:eastAsia="pt-BR"/>
        </w:rPr>
        <w:t>.</w:t>
      </w:r>
    </w:p>
    <w:p w14:paraId="2BC5AF9F" w14:textId="77777777" w:rsidR="00751326" w:rsidRDefault="00751326" w:rsidP="00751326">
      <w:pPr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pt-BR"/>
        </w:rPr>
      </w:pPr>
    </w:p>
    <w:p w14:paraId="59EF2DA5" w14:textId="77777777" w:rsidR="00751326" w:rsidRPr="00E24EE6" w:rsidRDefault="00751326" w:rsidP="00751326">
      <w:pPr>
        <w:spacing w:after="0" w:line="240" w:lineRule="auto"/>
        <w:jc w:val="both"/>
        <w:rPr>
          <w:rFonts w:ascii="Calibri" w:eastAsia="Times New Roman" w:hAnsi="Calibri" w:cs="Calibri"/>
          <w:b/>
          <w:i/>
          <w:sz w:val="24"/>
          <w:szCs w:val="24"/>
          <w:lang w:eastAsia="pt-BR"/>
        </w:rPr>
      </w:pPr>
    </w:p>
    <w:p w14:paraId="47B6E656" w14:textId="77777777" w:rsidR="00751326" w:rsidRDefault="00751326" w:rsidP="00751326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  <w:lang w:eastAsia="pt-BR"/>
        </w:rPr>
      </w:pPr>
      <w:r w:rsidRPr="00E24EE6">
        <w:rPr>
          <w:rFonts w:ascii="Calibri" w:eastAsia="Times New Roman" w:hAnsi="Calibri" w:cs="Calibri"/>
          <w:b/>
          <w:i/>
          <w:sz w:val="24"/>
          <w:szCs w:val="24"/>
          <w:lang w:eastAsia="pt-BR"/>
        </w:rPr>
        <w:t>DESCRIÇÃO DA NECESSIDADE</w:t>
      </w:r>
    </w:p>
    <w:p w14:paraId="31D6FCF8" w14:textId="77777777" w:rsidR="00377BC8" w:rsidRDefault="00377BC8" w:rsidP="00377BC8">
      <w:pPr>
        <w:spacing w:after="0" w:line="240" w:lineRule="auto"/>
        <w:ind w:left="720"/>
        <w:rPr>
          <w:rFonts w:ascii="Calibri" w:eastAsia="Times New Roman" w:hAnsi="Calibri" w:cs="Calibri"/>
          <w:b/>
          <w:i/>
          <w:sz w:val="24"/>
          <w:szCs w:val="24"/>
          <w:lang w:eastAsia="pt-BR"/>
        </w:rPr>
      </w:pPr>
    </w:p>
    <w:p w14:paraId="4EAF5173" w14:textId="77777777" w:rsidR="00751326" w:rsidRDefault="00751326" w:rsidP="00751326">
      <w:pPr>
        <w:spacing w:after="0" w:line="240" w:lineRule="auto"/>
        <w:jc w:val="both"/>
        <w:rPr>
          <w:rFonts w:ascii="Calibri" w:eastAsia="Times New Roman" w:hAnsi="Calibri" w:cs="Calibri"/>
          <w:b/>
          <w:i/>
          <w:sz w:val="24"/>
          <w:szCs w:val="24"/>
          <w:lang w:eastAsia="pt-BR"/>
        </w:rPr>
      </w:pPr>
      <w:r w:rsidRPr="00337256">
        <w:rPr>
          <w:rFonts w:eastAsia="Times New Roman" w:cstheme="minorHAnsi"/>
          <w:i/>
          <w:sz w:val="24"/>
          <w:szCs w:val="24"/>
          <w:lang w:eastAsia="pt-BR"/>
        </w:rPr>
        <w:t>A presente</w:t>
      </w:r>
      <w:r w:rsidRPr="00337256">
        <w:rPr>
          <w:rFonts w:eastAsia="Times New Roman" w:cstheme="minorHAnsi"/>
          <w:b/>
          <w:i/>
          <w:sz w:val="24"/>
          <w:szCs w:val="24"/>
          <w:lang w:eastAsia="pt-BR"/>
        </w:rPr>
        <w:t xml:space="preserve"> </w:t>
      </w:r>
      <w:r w:rsidRPr="00337256">
        <w:rPr>
          <w:rFonts w:eastAsia="Times New Roman" w:cstheme="minorHAnsi"/>
          <w:i/>
          <w:sz w:val="24"/>
          <w:szCs w:val="24"/>
          <w:lang w:eastAsia="pt-BR"/>
        </w:rPr>
        <w:t>Contratação de empresa especializada de Mastro de Fibra de Vidro visa assegurar a qualidade e durabilidade dos equipamentos, além de atender às normas de segurança e eficiência operacional exigidas para o uso em ambientes externos para suporte de bandeiras. O processo será conduzido na modalidade licitatória, obedecendo aos princípios de economicidade, eficiência e transparência</w:t>
      </w:r>
      <w:r>
        <w:rPr>
          <w:rFonts w:eastAsia="Times New Roman" w:cstheme="minorHAnsi"/>
          <w:i/>
          <w:sz w:val="24"/>
          <w:szCs w:val="24"/>
          <w:lang w:eastAsia="pt-BR"/>
        </w:rPr>
        <w:t>. A fibra de vidro é um material amplamente reconhecido por sua resistência à corrosão, intempéries e variações climáticas, o que assegura a durabilidade dos mastros mesmo em ambientes externos, reduzindo custos com manutenção e substituição.</w:t>
      </w:r>
      <w:r w:rsidRPr="00751326">
        <w:t xml:space="preserve"> </w:t>
      </w:r>
      <w:r w:rsidRPr="00751326">
        <w:rPr>
          <w:rFonts w:eastAsia="Times New Roman" w:cstheme="minorHAnsi"/>
          <w:i/>
          <w:sz w:val="24"/>
          <w:szCs w:val="24"/>
          <w:lang w:eastAsia="pt-BR"/>
        </w:rPr>
        <w:t>A aquisição de mastros de fibra de vidro é indispensável para assegurar a valorização dos símbolos oficiais, promovendo o respeito às tradições e à identidade pública, ao mesmo tempo que proporciona eficiência, segurança e durabilidade na utilização dos equipamentos.</w:t>
      </w:r>
    </w:p>
    <w:p w14:paraId="36D48B4F" w14:textId="77777777" w:rsidR="00751326" w:rsidRDefault="00751326" w:rsidP="00751326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  <w:lang w:eastAsia="pt-BR"/>
        </w:rPr>
      </w:pPr>
    </w:p>
    <w:p w14:paraId="12F12A12" w14:textId="77777777" w:rsidR="00751326" w:rsidRPr="00751326" w:rsidRDefault="00751326" w:rsidP="00751326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  <w:lang w:eastAsia="pt-BR"/>
        </w:rPr>
      </w:pPr>
    </w:p>
    <w:p w14:paraId="48E7BC3F" w14:textId="77777777" w:rsidR="00751326" w:rsidRPr="00D60A52" w:rsidRDefault="00751326" w:rsidP="00751326">
      <w:pPr>
        <w:pStyle w:val="PargrafodaLista"/>
        <w:numPr>
          <w:ilvl w:val="0"/>
          <w:numId w:val="1"/>
        </w:numPr>
        <w:jc w:val="both"/>
        <w:rPr>
          <w:rFonts w:ascii="Calibri" w:eastAsia="Times New Roman" w:hAnsi="Calibri" w:cs="Calibri"/>
          <w:b/>
          <w:i/>
          <w:sz w:val="24"/>
          <w:szCs w:val="24"/>
          <w:lang w:eastAsia="pt-BR"/>
        </w:rPr>
      </w:pPr>
      <w:r w:rsidRPr="00D60A52">
        <w:rPr>
          <w:rFonts w:ascii="Calibri" w:eastAsia="Times New Roman" w:hAnsi="Calibri" w:cs="Calibri"/>
          <w:b/>
          <w:i/>
          <w:sz w:val="24"/>
          <w:szCs w:val="24"/>
          <w:lang w:eastAsia="pt-BR"/>
        </w:rPr>
        <w:t>ÁREA REQUISITANTE</w:t>
      </w:r>
    </w:p>
    <w:p w14:paraId="1A4B53A0" w14:textId="142AABB7" w:rsidR="00E43D8B" w:rsidRDefault="009556EC" w:rsidP="00751326">
      <w:pPr>
        <w:spacing w:after="0" w:line="240" w:lineRule="auto"/>
        <w:jc w:val="both"/>
        <w:rPr>
          <w:rFonts w:ascii="Calibri" w:eastAsia="Times New Roman" w:hAnsi="Calibri" w:cs="Calibri"/>
          <w:i/>
          <w:sz w:val="24"/>
          <w:szCs w:val="24"/>
          <w:lang w:eastAsia="pt-BR"/>
        </w:rPr>
      </w:pPr>
      <w:r>
        <w:rPr>
          <w:rFonts w:ascii="Calibri" w:eastAsia="Times New Roman" w:hAnsi="Calibri" w:cs="Calibri"/>
          <w:i/>
          <w:sz w:val="24"/>
          <w:szCs w:val="24"/>
          <w:lang w:eastAsia="pt-BR"/>
        </w:rPr>
        <w:t>Gabinete do prefeito</w:t>
      </w:r>
      <w:r w:rsidR="00E43D8B">
        <w:rPr>
          <w:rFonts w:ascii="Calibri" w:eastAsia="Times New Roman" w:hAnsi="Calibri" w:cs="Calibri"/>
          <w:i/>
          <w:sz w:val="24"/>
          <w:szCs w:val="24"/>
          <w:lang w:eastAsia="pt-BR"/>
        </w:rPr>
        <w:t xml:space="preserve"> -</w:t>
      </w:r>
      <w:r>
        <w:rPr>
          <w:rFonts w:ascii="Calibri" w:eastAsia="Times New Roman" w:hAnsi="Calibri" w:cs="Calibri"/>
          <w:i/>
          <w:sz w:val="24"/>
          <w:szCs w:val="24"/>
          <w:lang w:eastAsia="pt-BR"/>
        </w:rPr>
        <w:t xml:space="preserve"> </w:t>
      </w:r>
      <w:r w:rsidR="00E43D8B" w:rsidRPr="00E43D8B">
        <w:rPr>
          <w:rFonts w:ascii="Calibri" w:eastAsia="Times New Roman" w:hAnsi="Calibri" w:cs="Calibri"/>
          <w:i/>
          <w:sz w:val="24"/>
          <w:szCs w:val="24"/>
          <w:lang w:eastAsia="pt-BR"/>
        </w:rPr>
        <w:t>Carlos Odilon De Moraes - Chefe Do Gabinete</w:t>
      </w:r>
    </w:p>
    <w:p w14:paraId="7D2D9034" w14:textId="22F86C99" w:rsidR="00751326" w:rsidRDefault="00751326" w:rsidP="00751326">
      <w:pPr>
        <w:spacing w:after="0" w:line="240" w:lineRule="auto"/>
        <w:jc w:val="both"/>
        <w:rPr>
          <w:rFonts w:ascii="Calibri" w:eastAsia="Times New Roman" w:hAnsi="Calibri" w:cs="Calibri"/>
          <w:i/>
          <w:sz w:val="24"/>
          <w:szCs w:val="24"/>
          <w:lang w:eastAsia="pt-BR"/>
        </w:rPr>
      </w:pPr>
      <w:r w:rsidRPr="00E24EE6">
        <w:rPr>
          <w:rFonts w:ascii="Calibri" w:eastAsia="Times New Roman" w:hAnsi="Calibri" w:cs="Calibri"/>
          <w:i/>
          <w:sz w:val="24"/>
          <w:szCs w:val="24"/>
          <w:lang w:eastAsia="pt-BR"/>
        </w:rPr>
        <w:t>Secretaria Municipal de Educação</w:t>
      </w:r>
      <w:r w:rsidR="00E43D8B">
        <w:rPr>
          <w:rFonts w:ascii="Calibri" w:eastAsia="Times New Roman" w:hAnsi="Calibri" w:cs="Calibri"/>
          <w:i/>
          <w:sz w:val="24"/>
          <w:szCs w:val="24"/>
          <w:lang w:eastAsia="pt-BR"/>
        </w:rPr>
        <w:t xml:space="preserve"> </w:t>
      </w:r>
      <w:r w:rsidR="00FA1948">
        <w:rPr>
          <w:rFonts w:ascii="Calibri" w:eastAsia="Times New Roman" w:hAnsi="Calibri" w:cs="Calibri"/>
          <w:i/>
          <w:sz w:val="24"/>
          <w:szCs w:val="24"/>
          <w:lang w:eastAsia="pt-BR"/>
        </w:rPr>
        <w:t>- Lúcia</w:t>
      </w:r>
      <w:r w:rsidR="00E43D8B" w:rsidRPr="00E43D8B">
        <w:rPr>
          <w:rFonts w:ascii="Calibri" w:eastAsia="Times New Roman" w:hAnsi="Calibri" w:cs="Calibri"/>
          <w:i/>
          <w:sz w:val="24"/>
          <w:szCs w:val="24"/>
          <w:lang w:eastAsia="pt-BR"/>
        </w:rPr>
        <w:t xml:space="preserve"> Lopes Horta</w:t>
      </w:r>
      <w:r w:rsidR="00E43D8B">
        <w:rPr>
          <w:rFonts w:ascii="Calibri" w:eastAsia="Times New Roman" w:hAnsi="Calibri" w:cs="Calibri"/>
          <w:i/>
          <w:sz w:val="24"/>
          <w:szCs w:val="24"/>
          <w:lang w:eastAsia="pt-BR"/>
        </w:rPr>
        <w:t xml:space="preserve"> </w:t>
      </w:r>
      <w:r w:rsidR="00E43D8B" w:rsidRPr="00E43D8B">
        <w:rPr>
          <w:rFonts w:ascii="Calibri" w:eastAsia="Times New Roman" w:hAnsi="Calibri" w:cs="Calibri"/>
          <w:i/>
          <w:sz w:val="24"/>
          <w:szCs w:val="24"/>
          <w:lang w:eastAsia="pt-BR"/>
        </w:rPr>
        <w:t>- Secretária</w:t>
      </w:r>
    </w:p>
    <w:p w14:paraId="58021A7E" w14:textId="77777777" w:rsidR="00751326" w:rsidRDefault="00751326" w:rsidP="00751326">
      <w:pPr>
        <w:spacing w:after="0" w:line="240" w:lineRule="auto"/>
        <w:jc w:val="both"/>
        <w:rPr>
          <w:rFonts w:ascii="Calibri" w:eastAsia="Times New Roman" w:hAnsi="Calibri" w:cs="Calibri"/>
          <w:i/>
          <w:sz w:val="24"/>
          <w:szCs w:val="24"/>
          <w:lang w:eastAsia="pt-BR"/>
        </w:rPr>
      </w:pPr>
    </w:p>
    <w:p w14:paraId="63BF3A80" w14:textId="77777777" w:rsidR="00751326" w:rsidRPr="00E24EE6" w:rsidRDefault="00751326" w:rsidP="00751326">
      <w:pPr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3A341B77" w14:textId="77777777" w:rsidR="00751326" w:rsidRDefault="00751326" w:rsidP="00751326">
      <w:pPr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b/>
          <w:i/>
          <w:sz w:val="24"/>
          <w:szCs w:val="24"/>
          <w:lang w:eastAsia="pt-BR"/>
        </w:rPr>
      </w:pPr>
      <w:r w:rsidRPr="00E24EE6">
        <w:rPr>
          <w:rFonts w:ascii="Calibri" w:eastAsia="Times New Roman" w:hAnsi="Calibri" w:cs="Calibri"/>
          <w:b/>
          <w:i/>
          <w:sz w:val="24"/>
          <w:szCs w:val="24"/>
          <w:lang w:eastAsia="pt-BR"/>
        </w:rPr>
        <w:t>DESCRIÇÃO DOS REQUISITOS DE CONTRATAÇÃO</w:t>
      </w:r>
    </w:p>
    <w:p w14:paraId="46243B51" w14:textId="77777777" w:rsidR="00377BC8" w:rsidRPr="00E24EE6" w:rsidRDefault="00377BC8" w:rsidP="00377BC8">
      <w:pPr>
        <w:spacing w:after="0" w:line="240" w:lineRule="auto"/>
        <w:ind w:left="720"/>
        <w:jc w:val="both"/>
        <w:rPr>
          <w:rFonts w:ascii="Calibri" w:eastAsia="Times New Roman" w:hAnsi="Calibri" w:cs="Calibri"/>
          <w:b/>
          <w:i/>
          <w:sz w:val="24"/>
          <w:szCs w:val="24"/>
          <w:lang w:eastAsia="pt-BR"/>
        </w:rPr>
      </w:pPr>
    </w:p>
    <w:p w14:paraId="7C0E6B56" w14:textId="77777777" w:rsidR="00751326" w:rsidRPr="00E24EE6" w:rsidRDefault="00751326" w:rsidP="00751326">
      <w:pPr>
        <w:spacing w:after="0" w:line="240" w:lineRule="auto"/>
        <w:jc w:val="both"/>
        <w:rPr>
          <w:rFonts w:ascii="Calibri" w:eastAsia="Times New Roman" w:hAnsi="Calibri" w:cs="Calibri"/>
          <w:i/>
          <w:sz w:val="24"/>
          <w:szCs w:val="24"/>
          <w:lang w:eastAsia="pt-BR"/>
        </w:rPr>
      </w:pPr>
      <w:r w:rsidRPr="00E24EE6">
        <w:rPr>
          <w:rFonts w:ascii="Calibri" w:eastAsia="Times New Roman" w:hAnsi="Calibri" w:cs="Calibri"/>
          <w:i/>
          <w:sz w:val="24"/>
          <w:szCs w:val="24"/>
          <w:lang w:eastAsia="pt-BR"/>
        </w:rPr>
        <w:t xml:space="preserve">4- 1) A empresa contratada deverá apresentar atestado de capacidade técnica, emitido por pessoa jurídica de direito público ou privado, que comprove que a empresa forneça ou tenha fornecido, a contento, itens de mesma natureza do objeto desta contratação. </w:t>
      </w:r>
    </w:p>
    <w:p w14:paraId="5038AA8B" w14:textId="7325AB4A" w:rsidR="00751326" w:rsidRPr="00751326" w:rsidRDefault="00751326" w:rsidP="00751326">
      <w:pPr>
        <w:spacing w:after="0" w:line="240" w:lineRule="auto"/>
        <w:jc w:val="both"/>
        <w:rPr>
          <w:rFonts w:ascii="Calibri" w:eastAsia="Times New Roman" w:hAnsi="Calibri" w:cs="Calibri"/>
          <w:b/>
          <w:i/>
          <w:sz w:val="24"/>
          <w:szCs w:val="24"/>
          <w:lang w:eastAsia="pt-BR"/>
        </w:rPr>
      </w:pPr>
      <w:r w:rsidRPr="00E24EE6">
        <w:rPr>
          <w:rFonts w:ascii="Calibri" w:eastAsia="Times New Roman" w:hAnsi="Calibri" w:cs="Calibri"/>
          <w:i/>
          <w:sz w:val="24"/>
          <w:szCs w:val="24"/>
          <w:lang w:eastAsia="pt-BR"/>
        </w:rPr>
        <w:t xml:space="preserve">4-2) entregar os materiais requisitados de acordo com as especificações exigidas e respeitando os prazos constante no </w:t>
      </w:r>
      <w:r w:rsidRPr="00751326">
        <w:rPr>
          <w:rFonts w:ascii="Calibri" w:eastAsia="Times New Roman" w:hAnsi="Calibri" w:cs="Calibri"/>
          <w:b/>
          <w:i/>
          <w:sz w:val="24"/>
          <w:szCs w:val="24"/>
          <w:lang w:eastAsia="pt-BR"/>
        </w:rPr>
        <w:t>Termo de Referência</w:t>
      </w:r>
      <w:r w:rsidR="009556EC">
        <w:rPr>
          <w:rFonts w:ascii="Calibri" w:eastAsia="Times New Roman" w:hAnsi="Calibri" w:cs="Calibri"/>
          <w:b/>
          <w:i/>
          <w:sz w:val="24"/>
          <w:szCs w:val="24"/>
          <w:lang w:eastAsia="pt-BR"/>
        </w:rPr>
        <w:t>.</w:t>
      </w:r>
    </w:p>
    <w:p w14:paraId="28F36A58" w14:textId="77777777" w:rsidR="00751326" w:rsidRPr="00E24EE6" w:rsidRDefault="00751326" w:rsidP="00751326">
      <w:pPr>
        <w:spacing w:after="0" w:line="240" w:lineRule="auto"/>
        <w:jc w:val="both"/>
        <w:rPr>
          <w:rFonts w:ascii="Calibri" w:eastAsia="Times New Roman" w:hAnsi="Calibri" w:cs="Calibri"/>
          <w:i/>
          <w:sz w:val="24"/>
          <w:szCs w:val="24"/>
          <w:lang w:eastAsia="pt-BR"/>
        </w:rPr>
      </w:pPr>
      <w:r w:rsidRPr="00E24EE6">
        <w:rPr>
          <w:rFonts w:ascii="Calibri" w:eastAsia="Times New Roman" w:hAnsi="Calibri" w:cs="Calibri"/>
          <w:i/>
          <w:sz w:val="24"/>
          <w:szCs w:val="24"/>
          <w:lang w:eastAsia="pt-BR"/>
        </w:rPr>
        <w:t xml:space="preserve">4-3) O contratado deverá entregar os materiais solicitados com fabricação menor que 11 meses </w:t>
      </w:r>
    </w:p>
    <w:p w14:paraId="1D436F43" w14:textId="77777777" w:rsidR="00751326" w:rsidRDefault="00751326" w:rsidP="00751326">
      <w:pPr>
        <w:spacing w:after="0" w:line="240" w:lineRule="auto"/>
        <w:jc w:val="both"/>
        <w:rPr>
          <w:rFonts w:ascii="Calibri" w:eastAsia="Times New Roman" w:hAnsi="Calibri" w:cs="Calibri"/>
          <w:i/>
          <w:sz w:val="24"/>
          <w:szCs w:val="24"/>
          <w:lang w:eastAsia="pt-BR"/>
        </w:rPr>
      </w:pPr>
      <w:r w:rsidRPr="00E24EE6">
        <w:rPr>
          <w:rFonts w:ascii="Calibri" w:eastAsia="Times New Roman" w:hAnsi="Calibri" w:cs="Calibri"/>
          <w:i/>
          <w:sz w:val="24"/>
          <w:szCs w:val="24"/>
          <w:lang w:eastAsia="pt-BR"/>
        </w:rPr>
        <w:lastRenderedPageBreak/>
        <w:t>4-4) para efeito dessa comprovação, deverá ser demonstrado que a empresa executa ou já executou, satisfatoriamente, o fornecimento de itens iguais ou semelhantes ao objeto com, no mínimo, 50% (cinquenta por cento) do quantitativo desta contratação.</w:t>
      </w:r>
    </w:p>
    <w:p w14:paraId="3F102725" w14:textId="77777777" w:rsidR="00751326" w:rsidRPr="00E24EE6" w:rsidRDefault="00751326" w:rsidP="007513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69BA8D0E" w14:textId="77777777" w:rsidR="00751326" w:rsidRPr="00E24EE6" w:rsidRDefault="00751326" w:rsidP="007513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34C25164" w14:textId="77777777" w:rsidR="00751326" w:rsidRDefault="00751326" w:rsidP="00751326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b/>
          <w:i/>
          <w:sz w:val="24"/>
          <w:szCs w:val="24"/>
          <w:lang w:eastAsia="pt-BR"/>
        </w:rPr>
      </w:pPr>
      <w:r w:rsidRPr="0025756B">
        <w:rPr>
          <w:rFonts w:eastAsia="Times New Roman" w:cstheme="minorHAnsi"/>
          <w:b/>
          <w:i/>
          <w:sz w:val="24"/>
          <w:szCs w:val="24"/>
          <w:lang w:eastAsia="pt-BR"/>
        </w:rPr>
        <w:t>LEVANTAMENTO DE MERCADO</w:t>
      </w:r>
    </w:p>
    <w:p w14:paraId="7EB4AA24" w14:textId="77777777" w:rsidR="00377BC8" w:rsidRPr="0025756B" w:rsidRDefault="00377BC8" w:rsidP="00377BC8">
      <w:pPr>
        <w:spacing w:after="0" w:line="240" w:lineRule="auto"/>
        <w:ind w:left="720"/>
        <w:jc w:val="both"/>
        <w:rPr>
          <w:rFonts w:eastAsia="Times New Roman" w:cstheme="minorHAnsi"/>
          <w:b/>
          <w:i/>
          <w:sz w:val="24"/>
          <w:szCs w:val="24"/>
          <w:lang w:eastAsia="pt-BR"/>
        </w:rPr>
      </w:pPr>
    </w:p>
    <w:p w14:paraId="1DB9341C" w14:textId="3C5AAEB8" w:rsidR="00751326" w:rsidRPr="00E24EE6" w:rsidRDefault="00751326" w:rsidP="00751326">
      <w:pPr>
        <w:spacing w:after="0" w:line="240" w:lineRule="auto"/>
        <w:jc w:val="both"/>
        <w:rPr>
          <w:rFonts w:ascii="Calibri" w:eastAsia="Times New Roman" w:hAnsi="Calibri" w:cs="Calibri"/>
          <w:i/>
          <w:sz w:val="24"/>
          <w:szCs w:val="24"/>
          <w:lang w:eastAsia="pt-BR"/>
        </w:rPr>
      </w:pPr>
      <w:r w:rsidRPr="00E24EE6">
        <w:rPr>
          <w:rFonts w:ascii="Calibri" w:eastAsia="Times New Roman" w:hAnsi="Calibri" w:cs="Calibri"/>
          <w:i/>
          <w:sz w:val="24"/>
          <w:szCs w:val="24"/>
          <w:lang w:eastAsia="pt-BR"/>
        </w:rPr>
        <w:t xml:space="preserve">Na forma do art. 23, inciso IV, da Lei nº 14.133/2021, o valor estimado da contratação é o descrito na tabela </w:t>
      </w:r>
      <w:r w:rsidR="007623F4">
        <w:rPr>
          <w:rFonts w:ascii="Calibri" w:eastAsia="Times New Roman" w:hAnsi="Calibri" w:cs="Calibri"/>
          <w:i/>
          <w:sz w:val="24"/>
          <w:szCs w:val="24"/>
          <w:lang w:eastAsia="pt-BR"/>
        </w:rPr>
        <w:t>abaixo</w:t>
      </w:r>
      <w:r w:rsidRPr="00E24EE6">
        <w:rPr>
          <w:rFonts w:ascii="Calibri" w:eastAsia="Times New Roman" w:hAnsi="Calibri" w:cs="Calibri"/>
          <w:i/>
          <w:sz w:val="24"/>
          <w:szCs w:val="24"/>
          <w:lang w:eastAsia="pt-BR"/>
        </w:rPr>
        <w:t xml:space="preserve"> referente </w:t>
      </w:r>
      <w:r>
        <w:rPr>
          <w:rFonts w:ascii="Calibri" w:eastAsia="Times New Roman" w:hAnsi="Calibri" w:cs="Calibri"/>
          <w:i/>
          <w:sz w:val="24"/>
          <w:szCs w:val="24"/>
          <w:lang w:eastAsia="pt-BR"/>
        </w:rPr>
        <w:t>a média do</w:t>
      </w:r>
      <w:r w:rsidRPr="00E24EE6">
        <w:rPr>
          <w:rFonts w:ascii="Calibri" w:eastAsia="Times New Roman" w:hAnsi="Calibri" w:cs="Calibri"/>
          <w:i/>
          <w:sz w:val="24"/>
          <w:szCs w:val="24"/>
          <w:lang w:eastAsia="pt-BR"/>
        </w:rPr>
        <w:t xml:space="preserve"> preço obtido por meio de pesquisa de fornecedores, conforme documentos apresentados.</w:t>
      </w:r>
    </w:p>
    <w:p w14:paraId="6510D449" w14:textId="5AD65C96" w:rsidR="00751326" w:rsidRPr="00E24EE6" w:rsidRDefault="00751326" w:rsidP="00751326">
      <w:pPr>
        <w:spacing w:after="0" w:line="240" w:lineRule="auto"/>
        <w:jc w:val="both"/>
        <w:rPr>
          <w:rFonts w:ascii="Calibri" w:eastAsia="Times New Roman" w:hAnsi="Calibri" w:cs="Calibri"/>
          <w:b/>
          <w:sz w:val="20"/>
          <w:szCs w:val="20"/>
          <w:lang w:eastAsia="pt-BR"/>
        </w:rPr>
      </w:pPr>
    </w:p>
    <w:tbl>
      <w:tblPr>
        <w:tblStyle w:val="Tabelacomgrade1"/>
        <w:tblW w:w="9067" w:type="dxa"/>
        <w:tblLayout w:type="fixed"/>
        <w:tblLook w:val="04A0" w:firstRow="1" w:lastRow="0" w:firstColumn="1" w:lastColumn="0" w:noHBand="0" w:noVBand="1"/>
      </w:tblPr>
      <w:tblGrid>
        <w:gridCol w:w="704"/>
        <w:gridCol w:w="4253"/>
        <w:gridCol w:w="1275"/>
        <w:gridCol w:w="1276"/>
        <w:gridCol w:w="1559"/>
      </w:tblGrid>
      <w:tr w:rsidR="00751326" w:rsidRPr="00E24EE6" w14:paraId="5B9B032B" w14:textId="77777777" w:rsidTr="00FA1948">
        <w:tc>
          <w:tcPr>
            <w:tcW w:w="704" w:type="dxa"/>
          </w:tcPr>
          <w:p w14:paraId="51ACE49D" w14:textId="77777777" w:rsidR="00751326" w:rsidRPr="00E24EE6" w:rsidRDefault="00751326" w:rsidP="00C514EB">
            <w:pPr>
              <w:jc w:val="center"/>
              <w:rPr>
                <w:rFonts w:ascii="Calibri" w:eastAsia="Times New Roman" w:hAnsi="Calibri" w:cs="Calibri"/>
                <w:b/>
                <w:i/>
                <w:sz w:val="20"/>
                <w:szCs w:val="20"/>
                <w:lang w:eastAsia="pt-BR"/>
              </w:rPr>
            </w:pPr>
            <w:r w:rsidRPr="00E24EE6">
              <w:rPr>
                <w:rFonts w:ascii="Calibri" w:eastAsia="Times New Roman" w:hAnsi="Calibri" w:cs="Calibri"/>
                <w:b/>
                <w:i/>
                <w:sz w:val="20"/>
                <w:szCs w:val="20"/>
                <w:lang w:eastAsia="pt-BR"/>
              </w:rPr>
              <w:t>ÍTEM</w:t>
            </w:r>
          </w:p>
        </w:tc>
        <w:tc>
          <w:tcPr>
            <w:tcW w:w="4253" w:type="dxa"/>
          </w:tcPr>
          <w:p w14:paraId="70CB2AAE" w14:textId="77777777" w:rsidR="00751326" w:rsidRPr="00E24EE6" w:rsidRDefault="00751326" w:rsidP="00C514EB">
            <w:pPr>
              <w:jc w:val="center"/>
              <w:rPr>
                <w:rFonts w:ascii="Calibri" w:eastAsia="Times New Roman" w:hAnsi="Calibri" w:cs="Calibri"/>
                <w:b/>
                <w:i/>
                <w:sz w:val="20"/>
                <w:szCs w:val="20"/>
                <w:lang w:eastAsia="pt-BR"/>
              </w:rPr>
            </w:pPr>
            <w:r w:rsidRPr="00E24EE6">
              <w:rPr>
                <w:rFonts w:ascii="Calibri" w:eastAsia="Times New Roman" w:hAnsi="Calibri" w:cs="Calibri"/>
                <w:b/>
                <w:i/>
                <w:sz w:val="20"/>
                <w:szCs w:val="20"/>
                <w:lang w:eastAsia="pt-BR"/>
              </w:rPr>
              <w:t>DESCRIÇÃO</w:t>
            </w:r>
          </w:p>
        </w:tc>
        <w:tc>
          <w:tcPr>
            <w:tcW w:w="1275" w:type="dxa"/>
          </w:tcPr>
          <w:p w14:paraId="3D3158A3" w14:textId="77777777" w:rsidR="00751326" w:rsidRPr="00E24EE6" w:rsidRDefault="00751326" w:rsidP="00C514EB">
            <w:pPr>
              <w:jc w:val="center"/>
              <w:rPr>
                <w:rFonts w:ascii="Calibri" w:eastAsia="Times New Roman" w:hAnsi="Calibri" w:cs="Calibri"/>
                <w:b/>
                <w:i/>
                <w:sz w:val="20"/>
                <w:szCs w:val="20"/>
                <w:lang w:eastAsia="pt-BR"/>
              </w:rPr>
            </w:pPr>
            <w:r w:rsidRPr="00E24EE6">
              <w:rPr>
                <w:rFonts w:ascii="Calibri" w:eastAsia="Times New Roman" w:hAnsi="Calibri" w:cs="Calibri"/>
                <w:b/>
                <w:i/>
                <w:sz w:val="20"/>
                <w:szCs w:val="20"/>
                <w:lang w:eastAsia="pt-BR"/>
              </w:rPr>
              <w:t>QDE</w:t>
            </w:r>
          </w:p>
        </w:tc>
        <w:tc>
          <w:tcPr>
            <w:tcW w:w="1276" w:type="dxa"/>
          </w:tcPr>
          <w:p w14:paraId="29222FC5" w14:textId="49FA245B" w:rsidR="00751326" w:rsidRPr="00E24EE6" w:rsidRDefault="00751326" w:rsidP="00C514EB">
            <w:pPr>
              <w:jc w:val="center"/>
              <w:rPr>
                <w:rFonts w:ascii="Calibri" w:eastAsia="Times New Roman" w:hAnsi="Calibri" w:cs="Calibri"/>
                <w:b/>
                <w:i/>
                <w:sz w:val="20"/>
                <w:szCs w:val="20"/>
                <w:lang w:eastAsia="pt-BR"/>
              </w:rPr>
            </w:pPr>
            <w:r w:rsidRPr="00E24EE6">
              <w:rPr>
                <w:rFonts w:ascii="Calibri" w:eastAsia="Times New Roman" w:hAnsi="Calibri" w:cs="Calibri"/>
                <w:b/>
                <w:i/>
                <w:sz w:val="20"/>
                <w:szCs w:val="20"/>
                <w:lang w:eastAsia="pt-BR"/>
              </w:rPr>
              <w:t>P.</w:t>
            </w:r>
            <w:r w:rsidR="00053496">
              <w:rPr>
                <w:rFonts w:ascii="Calibri" w:eastAsia="Times New Roman" w:hAnsi="Calibri" w:cs="Calibri"/>
                <w:b/>
                <w:i/>
                <w:sz w:val="20"/>
                <w:szCs w:val="20"/>
                <w:lang w:eastAsia="pt-BR"/>
              </w:rPr>
              <w:t xml:space="preserve"> </w:t>
            </w:r>
            <w:r w:rsidRPr="00E24EE6">
              <w:rPr>
                <w:rFonts w:ascii="Calibri" w:eastAsia="Times New Roman" w:hAnsi="Calibri" w:cs="Calibri"/>
                <w:b/>
                <w:i/>
                <w:sz w:val="20"/>
                <w:szCs w:val="20"/>
                <w:lang w:eastAsia="pt-BR"/>
              </w:rPr>
              <w:t>MÉDIO</w:t>
            </w:r>
          </w:p>
        </w:tc>
        <w:tc>
          <w:tcPr>
            <w:tcW w:w="1559" w:type="dxa"/>
          </w:tcPr>
          <w:p w14:paraId="1F8F6824" w14:textId="77777777" w:rsidR="00751326" w:rsidRPr="00E24EE6" w:rsidRDefault="00751326" w:rsidP="00C514EB">
            <w:pPr>
              <w:jc w:val="center"/>
              <w:rPr>
                <w:rFonts w:ascii="Calibri" w:eastAsia="Times New Roman" w:hAnsi="Calibri" w:cs="Calibri"/>
                <w:b/>
                <w:i/>
                <w:sz w:val="20"/>
                <w:szCs w:val="20"/>
                <w:lang w:eastAsia="pt-BR"/>
              </w:rPr>
            </w:pPr>
            <w:r w:rsidRPr="00E24EE6">
              <w:rPr>
                <w:rFonts w:ascii="Calibri" w:eastAsia="Times New Roman" w:hAnsi="Calibri" w:cs="Calibri"/>
                <w:b/>
                <w:i/>
                <w:sz w:val="20"/>
                <w:szCs w:val="20"/>
                <w:lang w:eastAsia="pt-BR"/>
              </w:rPr>
              <w:t>TOTAL</w:t>
            </w:r>
          </w:p>
        </w:tc>
      </w:tr>
      <w:tr w:rsidR="00751326" w:rsidRPr="00053496" w14:paraId="422BF141" w14:textId="77777777" w:rsidTr="00FA1948">
        <w:tc>
          <w:tcPr>
            <w:tcW w:w="704" w:type="dxa"/>
          </w:tcPr>
          <w:p w14:paraId="64D57D82" w14:textId="77777777" w:rsidR="00751326" w:rsidRPr="00E24EE6" w:rsidRDefault="00751326" w:rsidP="00C514EB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24EE6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01</w:t>
            </w:r>
          </w:p>
        </w:tc>
        <w:tc>
          <w:tcPr>
            <w:tcW w:w="4253" w:type="dxa"/>
          </w:tcPr>
          <w:p w14:paraId="6D3CCBDA" w14:textId="77777777" w:rsidR="00751326" w:rsidRPr="00E24EE6" w:rsidRDefault="00751326" w:rsidP="00751326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37256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Mastro produzido em Fibra de Vidro, na cor branca,</w:t>
            </w:r>
            <w:r w:rsidR="00A23C86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 xml:space="preserve"> medindo 10 metros, </w:t>
            </w:r>
            <w:r w:rsidR="00A23C86" w:rsidRPr="00337256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altamente</w:t>
            </w:r>
            <w:r w:rsidRPr="00337256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 xml:space="preserve"> resistente. Entregue com todos acessórios necessários para instalação. Adriça interna com porta e chave, pináculo dourado tipo cebola.</w:t>
            </w:r>
          </w:p>
        </w:tc>
        <w:tc>
          <w:tcPr>
            <w:tcW w:w="1275" w:type="dxa"/>
          </w:tcPr>
          <w:p w14:paraId="50654C0D" w14:textId="77777777" w:rsidR="00751326" w:rsidRPr="00E24EE6" w:rsidRDefault="00751326" w:rsidP="00C514EB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6</w:t>
            </w:r>
            <w:r w:rsidR="009A01DE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UNIDADES</w:t>
            </w:r>
          </w:p>
        </w:tc>
        <w:tc>
          <w:tcPr>
            <w:tcW w:w="1276" w:type="dxa"/>
          </w:tcPr>
          <w:p w14:paraId="59237141" w14:textId="788CBB4B" w:rsidR="00751326" w:rsidRPr="00EE1022" w:rsidRDefault="00053496" w:rsidP="00C514EB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highlight w:val="yellow"/>
                <w:lang w:eastAsia="pt-BR"/>
              </w:rPr>
            </w:pPr>
            <w:r w:rsidRPr="00053496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R$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Pr="00053496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7.125,34</w:t>
            </w:r>
          </w:p>
        </w:tc>
        <w:tc>
          <w:tcPr>
            <w:tcW w:w="1559" w:type="dxa"/>
          </w:tcPr>
          <w:p w14:paraId="3FBC9EFC" w14:textId="0D6F9BD0" w:rsidR="00751326" w:rsidRPr="00053496" w:rsidRDefault="00053496" w:rsidP="00C514EB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053496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R$</w:t>
            </w:r>
            <w:r w:rsidR="00FA194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Pr="00053496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42.752,04</w:t>
            </w:r>
          </w:p>
        </w:tc>
      </w:tr>
      <w:tr w:rsidR="00751326" w:rsidRPr="00EE1022" w14:paraId="5423D377" w14:textId="77777777" w:rsidTr="00FA1948">
        <w:tc>
          <w:tcPr>
            <w:tcW w:w="7508" w:type="dxa"/>
            <w:gridSpan w:val="4"/>
          </w:tcPr>
          <w:p w14:paraId="2AD31DEF" w14:textId="77777777" w:rsidR="00751326" w:rsidRPr="00FC11B7" w:rsidRDefault="00751326" w:rsidP="00C514EB">
            <w:pPr>
              <w:jc w:val="both"/>
              <w:rPr>
                <w:rFonts w:ascii="Calibri" w:eastAsia="Times New Roman" w:hAnsi="Calibri" w:cs="Calibri"/>
                <w:b/>
                <w:sz w:val="20"/>
                <w:szCs w:val="20"/>
                <w:lang w:eastAsia="pt-BR"/>
              </w:rPr>
            </w:pPr>
            <w:r w:rsidRPr="00FC11B7">
              <w:rPr>
                <w:rFonts w:ascii="Calibri" w:eastAsia="Times New Roman" w:hAnsi="Calibri" w:cs="Calibri"/>
                <w:b/>
                <w:sz w:val="20"/>
                <w:szCs w:val="20"/>
                <w:lang w:eastAsia="pt-BR"/>
              </w:rPr>
              <w:t>TOTAL</w:t>
            </w:r>
          </w:p>
        </w:tc>
        <w:tc>
          <w:tcPr>
            <w:tcW w:w="1559" w:type="dxa"/>
          </w:tcPr>
          <w:p w14:paraId="00303311" w14:textId="15A9C198" w:rsidR="00751326" w:rsidRPr="00EE1022" w:rsidRDefault="00053496" w:rsidP="00C514EB">
            <w:pPr>
              <w:jc w:val="right"/>
              <w:rPr>
                <w:rFonts w:ascii="Calibri" w:eastAsia="Times New Roman" w:hAnsi="Calibri" w:cs="Calibri"/>
                <w:b/>
                <w:sz w:val="20"/>
                <w:szCs w:val="20"/>
                <w:highlight w:val="yellow"/>
                <w:lang w:eastAsia="pt-BR"/>
              </w:rPr>
            </w:pPr>
            <w:r w:rsidRPr="00053496">
              <w:rPr>
                <w:rFonts w:ascii="Calibri" w:eastAsia="Times New Roman" w:hAnsi="Calibri" w:cs="Calibri"/>
                <w:b/>
                <w:sz w:val="20"/>
                <w:szCs w:val="20"/>
                <w:lang w:eastAsia="pt-BR"/>
              </w:rPr>
              <w:t>R$</w:t>
            </w:r>
            <w:r w:rsidR="00FA1948">
              <w:rPr>
                <w:rFonts w:ascii="Calibri" w:eastAsia="Times New Roman" w:hAnsi="Calibri" w:cs="Calibri"/>
                <w:b/>
                <w:sz w:val="20"/>
                <w:szCs w:val="20"/>
                <w:lang w:eastAsia="pt-BR"/>
              </w:rPr>
              <w:t xml:space="preserve"> </w:t>
            </w:r>
            <w:r w:rsidRPr="00053496">
              <w:rPr>
                <w:rFonts w:ascii="Calibri" w:eastAsia="Times New Roman" w:hAnsi="Calibri" w:cs="Calibri"/>
                <w:b/>
                <w:sz w:val="20"/>
                <w:szCs w:val="20"/>
                <w:lang w:eastAsia="pt-BR"/>
              </w:rPr>
              <w:t>42.752,04</w:t>
            </w:r>
            <w:r w:rsidR="00751326" w:rsidRPr="00053496">
              <w:rPr>
                <w:rFonts w:ascii="Calibri" w:eastAsia="Times New Roman" w:hAnsi="Calibri" w:cs="Calibri"/>
                <w:b/>
                <w:sz w:val="20"/>
                <w:szCs w:val="20"/>
                <w:lang w:eastAsia="pt-BR"/>
              </w:rPr>
              <w:t xml:space="preserve"> </w:t>
            </w:r>
          </w:p>
        </w:tc>
      </w:tr>
    </w:tbl>
    <w:p w14:paraId="7D745039" w14:textId="77777777" w:rsidR="00751326" w:rsidRPr="00E24EE6" w:rsidRDefault="00751326" w:rsidP="00751326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t-BR"/>
        </w:rPr>
      </w:pPr>
    </w:p>
    <w:p w14:paraId="72369AAF" w14:textId="77777777" w:rsidR="00751326" w:rsidRPr="00E24EE6" w:rsidRDefault="00751326" w:rsidP="00751326">
      <w:pPr>
        <w:tabs>
          <w:tab w:val="left" w:pos="1095"/>
        </w:tabs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t-BR"/>
        </w:rPr>
      </w:pPr>
      <w:r w:rsidRPr="00E24EE6">
        <w:rPr>
          <w:rFonts w:ascii="Calibri" w:eastAsia="Times New Roman" w:hAnsi="Calibri" w:cs="Calibri"/>
          <w:sz w:val="20"/>
          <w:szCs w:val="20"/>
          <w:lang w:eastAsia="pt-BR"/>
        </w:rPr>
        <w:tab/>
      </w:r>
    </w:p>
    <w:p w14:paraId="33D90EB5" w14:textId="77777777" w:rsidR="00751326" w:rsidRPr="00377BC8" w:rsidRDefault="00751326" w:rsidP="00751326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b/>
          <w:i/>
          <w:sz w:val="24"/>
          <w:szCs w:val="24"/>
          <w:lang w:eastAsia="pt-BR"/>
        </w:rPr>
      </w:pPr>
      <w:r w:rsidRPr="00377BC8">
        <w:rPr>
          <w:rFonts w:eastAsia="Times New Roman" w:cstheme="minorHAnsi"/>
          <w:b/>
          <w:i/>
          <w:sz w:val="24"/>
          <w:szCs w:val="24"/>
          <w:lang w:eastAsia="pt-BR"/>
        </w:rPr>
        <w:t>DESCRIÇÃO DA SOLUÇÃO COMO UM TODO</w:t>
      </w:r>
    </w:p>
    <w:p w14:paraId="7E17F005" w14:textId="77777777" w:rsidR="00377BC8" w:rsidRPr="009F4077" w:rsidRDefault="00377BC8" w:rsidP="00377BC8">
      <w:pPr>
        <w:spacing w:after="0" w:line="240" w:lineRule="auto"/>
        <w:ind w:left="720"/>
        <w:jc w:val="both"/>
        <w:rPr>
          <w:rFonts w:eastAsia="Times New Roman" w:cstheme="minorHAnsi"/>
          <w:b/>
          <w:i/>
          <w:lang w:eastAsia="pt-BR"/>
        </w:rPr>
      </w:pPr>
    </w:p>
    <w:p w14:paraId="2915F538" w14:textId="15E7D2C6" w:rsidR="00751326" w:rsidRPr="009F4077" w:rsidRDefault="00751326" w:rsidP="00751326">
      <w:pPr>
        <w:spacing w:after="0" w:line="240" w:lineRule="auto"/>
        <w:jc w:val="both"/>
        <w:rPr>
          <w:rFonts w:eastAsia="Times New Roman" w:cstheme="minorHAnsi"/>
          <w:i/>
          <w:lang w:eastAsia="pt-BR"/>
        </w:rPr>
      </w:pPr>
      <w:r w:rsidRPr="009F4077">
        <w:rPr>
          <w:rFonts w:eastAsia="Times New Roman" w:cstheme="minorHAnsi"/>
          <w:i/>
          <w:lang w:eastAsia="pt-BR"/>
        </w:rPr>
        <w:t xml:space="preserve">A solução </w:t>
      </w:r>
      <w:r w:rsidR="00A23C86">
        <w:rPr>
          <w:rFonts w:eastAsia="Times New Roman" w:cstheme="minorHAnsi"/>
          <w:i/>
          <w:lang w:eastAsia="pt-BR"/>
        </w:rPr>
        <w:t xml:space="preserve">da contratação busca atender às normas de cerimonial público, que preveem o uso de mastros de qualidade para o hasteamento de bandeiras em </w:t>
      </w:r>
      <w:r w:rsidR="009A01DE">
        <w:rPr>
          <w:rFonts w:eastAsia="Times New Roman" w:cstheme="minorHAnsi"/>
          <w:i/>
          <w:lang w:eastAsia="pt-BR"/>
        </w:rPr>
        <w:t>instituições</w:t>
      </w:r>
      <w:r w:rsidR="0013343F">
        <w:rPr>
          <w:rFonts w:eastAsia="Times New Roman" w:cstheme="minorHAnsi"/>
          <w:i/>
          <w:lang w:eastAsia="pt-BR"/>
        </w:rPr>
        <w:t xml:space="preserve"> Municipa</w:t>
      </w:r>
      <w:r w:rsidR="00377BC8">
        <w:rPr>
          <w:rFonts w:eastAsia="Times New Roman" w:cstheme="minorHAnsi"/>
          <w:i/>
          <w:lang w:eastAsia="pt-BR"/>
        </w:rPr>
        <w:t>is</w:t>
      </w:r>
      <w:r w:rsidR="0013343F">
        <w:rPr>
          <w:rFonts w:eastAsia="Times New Roman" w:cstheme="minorHAnsi"/>
          <w:i/>
          <w:lang w:eastAsia="pt-BR"/>
        </w:rPr>
        <w:t>.</w:t>
      </w:r>
    </w:p>
    <w:p w14:paraId="4A6D396A" w14:textId="77777777" w:rsidR="00751326" w:rsidRPr="009F4077" w:rsidRDefault="00751326" w:rsidP="00751326">
      <w:pPr>
        <w:spacing w:after="0" w:line="240" w:lineRule="auto"/>
        <w:jc w:val="both"/>
        <w:rPr>
          <w:rFonts w:eastAsia="Times New Roman" w:cstheme="minorHAnsi"/>
          <w:b/>
          <w:i/>
          <w:lang w:eastAsia="pt-BR"/>
        </w:rPr>
      </w:pPr>
    </w:p>
    <w:p w14:paraId="5B4069B4" w14:textId="77777777" w:rsidR="00751326" w:rsidRPr="00377BC8" w:rsidRDefault="00751326" w:rsidP="00751326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b/>
          <w:i/>
          <w:sz w:val="24"/>
          <w:szCs w:val="24"/>
          <w:lang w:eastAsia="pt-BR"/>
        </w:rPr>
      </w:pPr>
      <w:r w:rsidRPr="00377BC8">
        <w:rPr>
          <w:rFonts w:eastAsia="Times New Roman" w:cstheme="minorHAnsi"/>
          <w:b/>
          <w:i/>
          <w:sz w:val="24"/>
          <w:szCs w:val="24"/>
          <w:lang w:eastAsia="pt-BR"/>
        </w:rPr>
        <w:t>ESTIMATIVA DAS QUANTIDADES A SEREM CONTRATADAS</w:t>
      </w:r>
    </w:p>
    <w:p w14:paraId="49F97457" w14:textId="77777777" w:rsidR="00377BC8" w:rsidRPr="00377BC8" w:rsidRDefault="00377BC8" w:rsidP="00377BC8">
      <w:pPr>
        <w:spacing w:after="0" w:line="240" w:lineRule="auto"/>
        <w:ind w:left="720"/>
        <w:jc w:val="both"/>
        <w:rPr>
          <w:rFonts w:eastAsia="Times New Roman" w:cstheme="minorHAnsi"/>
          <w:b/>
          <w:i/>
          <w:sz w:val="24"/>
          <w:szCs w:val="24"/>
          <w:lang w:eastAsia="pt-BR"/>
        </w:rPr>
      </w:pPr>
    </w:p>
    <w:p w14:paraId="51240232" w14:textId="77777777" w:rsidR="00751326" w:rsidRDefault="00751326" w:rsidP="00751326">
      <w:pPr>
        <w:spacing w:after="0" w:line="240" w:lineRule="auto"/>
        <w:jc w:val="both"/>
        <w:rPr>
          <w:rFonts w:eastAsia="Times New Roman" w:cstheme="minorHAnsi"/>
          <w:i/>
          <w:lang w:eastAsia="pt-BR"/>
        </w:rPr>
      </w:pPr>
      <w:r w:rsidRPr="009F4077">
        <w:rPr>
          <w:rFonts w:eastAsia="Times New Roman" w:cstheme="minorHAnsi"/>
          <w:i/>
          <w:lang w:eastAsia="pt-BR"/>
        </w:rPr>
        <w:t xml:space="preserve">A </w:t>
      </w:r>
      <w:r w:rsidR="009A01DE">
        <w:rPr>
          <w:rFonts w:eastAsia="Times New Roman" w:cstheme="minorHAnsi"/>
          <w:i/>
          <w:lang w:eastAsia="pt-BR"/>
        </w:rPr>
        <w:t>estimativa da quantidade de mastros foi baseada nas necessidades especificas de duas instituições públicas</w:t>
      </w:r>
      <w:r>
        <w:rPr>
          <w:rFonts w:eastAsia="Times New Roman" w:cstheme="minorHAnsi"/>
          <w:i/>
          <w:lang w:eastAsia="pt-BR"/>
        </w:rPr>
        <w:t>.</w:t>
      </w:r>
    </w:p>
    <w:p w14:paraId="09F135F9" w14:textId="77777777" w:rsidR="00377BC8" w:rsidRDefault="00377BC8" w:rsidP="00751326">
      <w:pPr>
        <w:spacing w:after="0" w:line="240" w:lineRule="auto"/>
        <w:jc w:val="both"/>
        <w:rPr>
          <w:rFonts w:eastAsia="Times New Roman" w:cstheme="minorHAnsi"/>
          <w:i/>
          <w:lang w:eastAsia="pt-BR"/>
        </w:rPr>
      </w:pPr>
    </w:p>
    <w:p w14:paraId="6D750FE7" w14:textId="4B7D2F1F" w:rsidR="009A01DE" w:rsidRDefault="00EE1022" w:rsidP="009A01DE">
      <w:pPr>
        <w:pStyle w:val="PargrafodaLista"/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i/>
          <w:lang w:eastAsia="pt-BR"/>
        </w:rPr>
      </w:pPr>
      <w:r>
        <w:rPr>
          <w:rFonts w:eastAsia="Times New Roman" w:cstheme="minorHAnsi"/>
          <w:b/>
          <w:i/>
          <w:lang w:eastAsia="pt-BR"/>
        </w:rPr>
        <w:t xml:space="preserve"> Paço Municipal</w:t>
      </w:r>
      <w:r w:rsidR="009A01DE">
        <w:rPr>
          <w:rFonts w:eastAsia="Times New Roman" w:cstheme="minorHAnsi"/>
          <w:i/>
          <w:lang w:eastAsia="pt-BR"/>
        </w:rPr>
        <w:t xml:space="preserve"> – A nov</w:t>
      </w:r>
      <w:r>
        <w:rPr>
          <w:rFonts w:eastAsia="Times New Roman" w:cstheme="minorHAnsi"/>
          <w:i/>
          <w:lang w:eastAsia="pt-BR"/>
        </w:rPr>
        <w:t>o Paço</w:t>
      </w:r>
      <w:r w:rsidR="009A01DE">
        <w:rPr>
          <w:rFonts w:eastAsia="Times New Roman" w:cstheme="minorHAnsi"/>
          <w:i/>
          <w:lang w:eastAsia="pt-BR"/>
        </w:rPr>
        <w:t>, que será inaugurada, necessita de três mastros para hastear as bandeiras oficializadas (Nacional, Estadual e Municipal), atendendo às exigências legais e à identidade visual do espaço</w:t>
      </w:r>
      <w:r>
        <w:rPr>
          <w:rFonts w:eastAsia="Times New Roman" w:cstheme="minorHAnsi"/>
          <w:i/>
          <w:lang w:eastAsia="pt-BR"/>
        </w:rPr>
        <w:t>.</w:t>
      </w:r>
    </w:p>
    <w:p w14:paraId="3EF005A8" w14:textId="40D2903E" w:rsidR="009A01DE" w:rsidRDefault="00EE1022" w:rsidP="009A01DE">
      <w:pPr>
        <w:pStyle w:val="PargrafodaLista"/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i/>
          <w:lang w:eastAsia="pt-BR"/>
        </w:rPr>
      </w:pPr>
      <w:r>
        <w:rPr>
          <w:rFonts w:eastAsia="Times New Roman" w:cstheme="minorHAnsi"/>
          <w:b/>
          <w:i/>
          <w:lang w:eastAsia="pt-BR"/>
        </w:rPr>
        <w:t>Secretaria de educação</w:t>
      </w:r>
      <w:r w:rsidR="009A01DE">
        <w:rPr>
          <w:rFonts w:eastAsia="Times New Roman" w:cstheme="minorHAnsi"/>
          <w:i/>
          <w:lang w:eastAsia="pt-BR"/>
        </w:rPr>
        <w:t>, também precisa de três mastros. Estes serão utilizados para destacar</w:t>
      </w:r>
      <w:r w:rsidR="00F4173F">
        <w:rPr>
          <w:rFonts w:eastAsia="Times New Roman" w:cstheme="minorHAnsi"/>
          <w:i/>
          <w:lang w:eastAsia="pt-BR"/>
        </w:rPr>
        <w:t xml:space="preserve"> os símbolos oficiais, reforçando a tradição histórica da instituição.</w:t>
      </w:r>
    </w:p>
    <w:p w14:paraId="1915D7DF" w14:textId="77777777" w:rsidR="00F4173F" w:rsidRPr="00F4173F" w:rsidRDefault="00F4173F" w:rsidP="00F4173F">
      <w:pPr>
        <w:spacing w:after="0" w:line="240" w:lineRule="auto"/>
        <w:jc w:val="both"/>
        <w:rPr>
          <w:rFonts w:eastAsia="Times New Roman" w:cstheme="minorHAnsi"/>
          <w:i/>
          <w:lang w:eastAsia="pt-BR"/>
        </w:rPr>
      </w:pPr>
      <w:r>
        <w:rPr>
          <w:rFonts w:eastAsia="Times New Roman" w:cstheme="minorHAnsi"/>
          <w:i/>
          <w:lang w:eastAsia="pt-BR"/>
        </w:rPr>
        <w:t>O uso de três mastros por instituição atende ao padrão cerimonial público, permitindo que as três bandeiras oficiais sejam hasteadas de forma simultânea, assegurando funcionalidade, valorização cívica e preservação patrimonial.</w:t>
      </w:r>
    </w:p>
    <w:p w14:paraId="760757AE" w14:textId="77777777" w:rsidR="00751326" w:rsidRDefault="00751326" w:rsidP="00751326">
      <w:pPr>
        <w:spacing w:after="0" w:line="240" w:lineRule="auto"/>
        <w:jc w:val="both"/>
        <w:rPr>
          <w:rFonts w:eastAsia="Times New Roman" w:cstheme="minorHAnsi"/>
          <w:i/>
          <w:lang w:eastAsia="pt-BR"/>
        </w:rPr>
      </w:pPr>
    </w:p>
    <w:p w14:paraId="11E1605C" w14:textId="77777777" w:rsidR="00DC1003" w:rsidRPr="009F4077" w:rsidRDefault="00DC1003" w:rsidP="00751326">
      <w:pPr>
        <w:spacing w:after="0" w:line="240" w:lineRule="auto"/>
        <w:jc w:val="both"/>
        <w:rPr>
          <w:rFonts w:eastAsia="Times New Roman" w:cstheme="minorHAnsi"/>
          <w:i/>
          <w:lang w:eastAsia="pt-BR"/>
        </w:rPr>
      </w:pPr>
    </w:p>
    <w:p w14:paraId="12BBADF7" w14:textId="77777777" w:rsidR="00751326" w:rsidRPr="00377BC8" w:rsidRDefault="00751326" w:rsidP="00751326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b/>
          <w:i/>
          <w:sz w:val="24"/>
          <w:szCs w:val="24"/>
          <w:lang w:eastAsia="pt-BR"/>
        </w:rPr>
      </w:pPr>
      <w:r w:rsidRPr="00377BC8">
        <w:rPr>
          <w:rFonts w:eastAsia="Times New Roman" w:cstheme="minorHAnsi"/>
          <w:b/>
          <w:i/>
          <w:sz w:val="24"/>
          <w:szCs w:val="24"/>
          <w:lang w:eastAsia="pt-BR"/>
        </w:rPr>
        <w:t>ESTIMATIVA DO VALOR DA CONTRATAÇÃO</w:t>
      </w:r>
    </w:p>
    <w:p w14:paraId="12C91151" w14:textId="77777777" w:rsidR="007623F4" w:rsidRDefault="007623F4" w:rsidP="00751326">
      <w:pPr>
        <w:spacing w:after="0" w:line="240" w:lineRule="auto"/>
        <w:rPr>
          <w:rFonts w:eastAsia="Times New Roman" w:cstheme="minorHAnsi"/>
          <w:b/>
          <w:i/>
          <w:color w:val="000000" w:themeColor="text1"/>
          <w:sz w:val="24"/>
          <w:szCs w:val="24"/>
          <w:lang w:eastAsia="pt-BR"/>
        </w:rPr>
      </w:pPr>
    </w:p>
    <w:p w14:paraId="076F5809" w14:textId="3F008017" w:rsidR="007623F4" w:rsidRDefault="007623F4" w:rsidP="00751326">
      <w:pPr>
        <w:spacing w:after="0" w:line="240" w:lineRule="auto"/>
        <w:rPr>
          <w:rFonts w:eastAsia="Times New Roman" w:cstheme="minorHAnsi"/>
          <w:bCs/>
          <w:i/>
          <w:color w:val="000000" w:themeColor="text1"/>
          <w:sz w:val="24"/>
          <w:szCs w:val="24"/>
          <w:lang w:eastAsia="pt-BR"/>
        </w:rPr>
      </w:pPr>
      <w:r w:rsidRPr="007623F4">
        <w:rPr>
          <w:rFonts w:eastAsia="Times New Roman" w:cstheme="minorHAnsi"/>
          <w:bCs/>
          <w:i/>
          <w:color w:val="000000" w:themeColor="text1"/>
          <w:sz w:val="24"/>
          <w:szCs w:val="24"/>
          <w:lang w:eastAsia="pt-BR"/>
        </w:rPr>
        <w:t>Na forma do art. 23, inciso IV, da Lei nº 14.133/2021, o valor estimado da contratação é de</w:t>
      </w:r>
      <w:r w:rsidRPr="007623F4">
        <w:t xml:space="preserve"> </w:t>
      </w:r>
      <w:r w:rsidRPr="007623F4">
        <w:rPr>
          <w:rFonts w:eastAsia="Times New Roman" w:cstheme="minorHAnsi"/>
          <w:bCs/>
          <w:i/>
          <w:color w:val="000000" w:themeColor="text1"/>
          <w:sz w:val="24"/>
          <w:szCs w:val="24"/>
          <w:lang w:eastAsia="pt-BR"/>
        </w:rPr>
        <w:t>R$ 42.752,04 (quarenta e dois mil setecentos e cinquenta e dois reais e quatro centavos) referente ao menor preço obtido por meio de pesquisas de mercado, conforme documento apresentado.</w:t>
      </w:r>
    </w:p>
    <w:p w14:paraId="0B10F86F" w14:textId="77777777" w:rsidR="00DC1003" w:rsidRPr="007623F4" w:rsidRDefault="00DC1003" w:rsidP="00751326">
      <w:pPr>
        <w:spacing w:after="0" w:line="240" w:lineRule="auto"/>
        <w:rPr>
          <w:rFonts w:eastAsia="Times New Roman" w:cstheme="minorHAnsi"/>
          <w:bCs/>
          <w:i/>
          <w:color w:val="000000" w:themeColor="text1"/>
          <w:sz w:val="24"/>
          <w:szCs w:val="24"/>
          <w:lang w:eastAsia="pt-BR"/>
        </w:rPr>
      </w:pPr>
    </w:p>
    <w:p w14:paraId="386724A1" w14:textId="77777777" w:rsidR="00751326" w:rsidRPr="009F4077" w:rsidRDefault="00751326" w:rsidP="00751326">
      <w:pPr>
        <w:spacing w:after="0" w:line="240" w:lineRule="auto"/>
        <w:rPr>
          <w:rFonts w:eastAsia="Times New Roman" w:cstheme="minorHAnsi"/>
          <w:i/>
          <w:lang w:eastAsia="pt-BR"/>
        </w:rPr>
      </w:pPr>
    </w:p>
    <w:p w14:paraId="67F4FC58" w14:textId="77777777" w:rsidR="00751326" w:rsidRPr="00377BC8" w:rsidRDefault="00751326" w:rsidP="00751326">
      <w:pPr>
        <w:numPr>
          <w:ilvl w:val="0"/>
          <w:numId w:val="1"/>
        </w:numPr>
        <w:spacing w:after="0" w:line="240" w:lineRule="auto"/>
        <w:rPr>
          <w:rFonts w:eastAsia="Times New Roman" w:cstheme="minorHAnsi"/>
          <w:b/>
          <w:i/>
          <w:sz w:val="24"/>
          <w:szCs w:val="24"/>
          <w:lang w:eastAsia="pt-BR"/>
        </w:rPr>
      </w:pPr>
      <w:r w:rsidRPr="00377BC8">
        <w:rPr>
          <w:rFonts w:eastAsia="Times New Roman" w:cstheme="minorHAnsi"/>
          <w:b/>
          <w:i/>
          <w:sz w:val="24"/>
          <w:szCs w:val="24"/>
          <w:lang w:eastAsia="pt-BR"/>
        </w:rPr>
        <w:t>JUSTIFICATIVA PARA PARCELAMENTO OU NÃO DA SOLUÇÃO</w:t>
      </w:r>
    </w:p>
    <w:p w14:paraId="19D68E23" w14:textId="77777777" w:rsidR="00377BC8" w:rsidRPr="009F4077" w:rsidRDefault="00377BC8" w:rsidP="00377BC8">
      <w:pPr>
        <w:spacing w:after="0" w:line="240" w:lineRule="auto"/>
        <w:ind w:left="720"/>
        <w:rPr>
          <w:rFonts w:eastAsia="Times New Roman" w:cstheme="minorHAnsi"/>
          <w:b/>
          <w:i/>
          <w:lang w:eastAsia="pt-BR"/>
        </w:rPr>
      </w:pPr>
    </w:p>
    <w:p w14:paraId="3C819D3A" w14:textId="77777777" w:rsidR="00751326" w:rsidRPr="009F4077" w:rsidRDefault="00751326" w:rsidP="00751326">
      <w:pPr>
        <w:spacing w:after="0" w:line="240" w:lineRule="auto"/>
        <w:jc w:val="both"/>
        <w:rPr>
          <w:rFonts w:eastAsia="Times New Roman" w:cstheme="minorHAnsi"/>
          <w:i/>
          <w:lang w:eastAsia="pt-BR"/>
        </w:rPr>
      </w:pPr>
      <w:r w:rsidRPr="009F4077">
        <w:rPr>
          <w:rFonts w:eastAsia="Times New Roman" w:cstheme="minorHAnsi"/>
          <w:i/>
          <w:lang w:eastAsia="pt-BR"/>
        </w:rPr>
        <w:t>Neste caso especifico tendo em vista a necessidade de aquisição do referido material, não será parcelado.</w:t>
      </w:r>
    </w:p>
    <w:p w14:paraId="78D8F293" w14:textId="77777777" w:rsidR="00751326" w:rsidRDefault="00751326" w:rsidP="00751326">
      <w:pPr>
        <w:spacing w:after="0" w:line="240" w:lineRule="auto"/>
        <w:jc w:val="both"/>
        <w:rPr>
          <w:rFonts w:eastAsia="Times New Roman" w:cstheme="minorHAnsi"/>
          <w:i/>
          <w:lang w:eastAsia="pt-BR"/>
        </w:rPr>
      </w:pPr>
    </w:p>
    <w:p w14:paraId="43AE9EF6" w14:textId="77777777" w:rsidR="00377BC8" w:rsidRPr="009F4077" w:rsidRDefault="00377BC8" w:rsidP="00751326">
      <w:pPr>
        <w:spacing w:after="0" w:line="240" w:lineRule="auto"/>
        <w:jc w:val="both"/>
        <w:rPr>
          <w:rFonts w:eastAsia="Times New Roman" w:cstheme="minorHAnsi"/>
          <w:i/>
          <w:lang w:eastAsia="pt-BR"/>
        </w:rPr>
      </w:pPr>
    </w:p>
    <w:p w14:paraId="35DEE4B8" w14:textId="77777777" w:rsidR="00751326" w:rsidRPr="00377BC8" w:rsidRDefault="00751326" w:rsidP="00751326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b/>
          <w:i/>
          <w:sz w:val="24"/>
          <w:szCs w:val="24"/>
          <w:lang w:eastAsia="pt-BR"/>
        </w:rPr>
      </w:pPr>
      <w:r w:rsidRPr="00377BC8">
        <w:rPr>
          <w:rFonts w:eastAsia="Times New Roman" w:cstheme="minorHAnsi"/>
          <w:b/>
          <w:i/>
          <w:sz w:val="24"/>
          <w:szCs w:val="24"/>
          <w:lang w:eastAsia="pt-BR"/>
        </w:rPr>
        <w:t>CONTRATAÇÕES CORRELATAS E/OU INTERDEPENDENTES</w:t>
      </w:r>
    </w:p>
    <w:p w14:paraId="3D88A033" w14:textId="77777777" w:rsidR="00377BC8" w:rsidRPr="00C107C8" w:rsidRDefault="00377BC8" w:rsidP="00377BC8">
      <w:pPr>
        <w:spacing w:after="0" w:line="240" w:lineRule="auto"/>
        <w:ind w:left="720"/>
        <w:jc w:val="both"/>
        <w:rPr>
          <w:rFonts w:eastAsia="Times New Roman" w:cstheme="minorHAnsi"/>
          <w:b/>
          <w:i/>
          <w:lang w:eastAsia="pt-BR"/>
        </w:rPr>
      </w:pPr>
    </w:p>
    <w:p w14:paraId="42F92F4D" w14:textId="77777777" w:rsidR="00751326" w:rsidRPr="00C107C8" w:rsidRDefault="00751326" w:rsidP="00751326">
      <w:pPr>
        <w:spacing w:after="0" w:line="240" w:lineRule="auto"/>
        <w:jc w:val="both"/>
        <w:rPr>
          <w:rFonts w:eastAsia="Times New Roman" w:cstheme="minorHAnsi"/>
          <w:i/>
          <w:lang w:eastAsia="pt-BR"/>
        </w:rPr>
      </w:pPr>
      <w:r w:rsidRPr="00C107C8">
        <w:rPr>
          <w:rFonts w:eastAsia="Times New Roman" w:cstheme="minorHAnsi"/>
          <w:i/>
          <w:lang w:eastAsia="pt-BR"/>
        </w:rPr>
        <w:t>Não foram observadas contratações correlatas ou interdependentes necessárias a esta contratação.</w:t>
      </w:r>
    </w:p>
    <w:p w14:paraId="6C98693F" w14:textId="77777777" w:rsidR="00751326" w:rsidRDefault="00751326" w:rsidP="00751326">
      <w:pPr>
        <w:spacing w:after="0" w:line="240" w:lineRule="auto"/>
        <w:jc w:val="both"/>
        <w:rPr>
          <w:rFonts w:eastAsia="Times New Roman" w:cstheme="minorHAnsi"/>
          <w:i/>
          <w:lang w:eastAsia="pt-BR"/>
        </w:rPr>
      </w:pPr>
    </w:p>
    <w:p w14:paraId="5FFFAA1F" w14:textId="77777777" w:rsidR="00214B32" w:rsidRPr="00C107C8" w:rsidRDefault="00214B32" w:rsidP="00751326">
      <w:pPr>
        <w:spacing w:after="0" w:line="240" w:lineRule="auto"/>
        <w:jc w:val="both"/>
        <w:rPr>
          <w:rFonts w:eastAsia="Times New Roman" w:cstheme="minorHAnsi"/>
          <w:i/>
          <w:lang w:eastAsia="pt-BR"/>
        </w:rPr>
      </w:pPr>
    </w:p>
    <w:p w14:paraId="2E0A92A5" w14:textId="77777777" w:rsidR="00751326" w:rsidRPr="00377BC8" w:rsidRDefault="00751326" w:rsidP="00751326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b/>
          <w:i/>
          <w:sz w:val="24"/>
          <w:szCs w:val="24"/>
          <w:lang w:eastAsia="pt-BR"/>
        </w:rPr>
      </w:pPr>
      <w:r w:rsidRPr="00377BC8">
        <w:rPr>
          <w:rFonts w:eastAsia="Times New Roman" w:cstheme="minorHAnsi"/>
          <w:i/>
          <w:sz w:val="24"/>
          <w:szCs w:val="24"/>
          <w:lang w:eastAsia="pt-BR"/>
        </w:rPr>
        <w:t xml:space="preserve"> </w:t>
      </w:r>
      <w:r w:rsidRPr="00377BC8">
        <w:rPr>
          <w:rFonts w:eastAsia="Times New Roman" w:cstheme="minorHAnsi"/>
          <w:b/>
          <w:i/>
          <w:sz w:val="24"/>
          <w:szCs w:val="24"/>
          <w:lang w:eastAsia="pt-BR"/>
        </w:rPr>
        <w:t>ALINHAMENTO ENTRE A CONTRATAÇÃO E O PLANEJAMENTO</w:t>
      </w:r>
    </w:p>
    <w:p w14:paraId="4E87067E" w14:textId="77777777" w:rsidR="00377BC8" w:rsidRPr="00C107C8" w:rsidRDefault="00377BC8" w:rsidP="00377BC8">
      <w:pPr>
        <w:spacing w:after="0" w:line="240" w:lineRule="auto"/>
        <w:ind w:left="720"/>
        <w:jc w:val="both"/>
        <w:rPr>
          <w:rFonts w:eastAsia="Times New Roman" w:cstheme="minorHAnsi"/>
          <w:b/>
          <w:i/>
          <w:lang w:eastAsia="pt-BR"/>
        </w:rPr>
      </w:pPr>
    </w:p>
    <w:p w14:paraId="66A8880D" w14:textId="6DF353B2" w:rsidR="00751326" w:rsidRPr="00C107C8" w:rsidRDefault="00751326" w:rsidP="00751326">
      <w:pPr>
        <w:spacing w:after="0" w:line="240" w:lineRule="auto"/>
        <w:jc w:val="both"/>
        <w:rPr>
          <w:rFonts w:eastAsia="Times New Roman" w:cstheme="minorHAnsi"/>
          <w:i/>
          <w:lang w:eastAsia="pt-BR"/>
        </w:rPr>
      </w:pPr>
      <w:r w:rsidRPr="00C107C8">
        <w:rPr>
          <w:rFonts w:eastAsia="Times New Roman" w:cstheme="minorHAnsi"/>
          <w:i/>
          <w:lang w:eastAsia="pt-BR"/>
        </w:rPr>
        <w:t xml:space="preserve">Esta contratação está alinhada com o Planejamento Estratégico </w:t>
      </w:r>
      <w:r w:rsidR="00EE1022">
        <w:rPr>
          <w:rFonts w:eastAsia="Times New Roman" w:cstheme="minorHAnsi"/>
          <w:i/>
          <w:lang w:eastAsia="pt-BR"/>
        </w:rPr>
        <w:t xml:space="preserve">do Gabinete do Prefeito e </w:t>
      </w:r>
      <w:r w:rsidRPr="00C107C8">
        <w:rPr>
          <w:rFonts w:eastAsia="Times New Roman" w:cstheme="minorHAnsi"/>
          <w:i/>
          <w:lang w:eastAsia="pt-BR"/>
        </w:rPr>
        <w:t>da Secretaria Municipal de Educação e faz</w:t>
      </w:r>
      <w:r w:rsidR="00EE1022">
        <w:rPr>
          <w:rFonts w:eastAsia="Times New Roman" w:cstheme="minorHAnsi"/>
          <w:i/>
          <w:lang w:eastAsia="pt-BR"/>
        </w:rPr>
        <w:t>em</w:t>
      </w:r>
      <w:r w:rsidRPr="00C107C8">
        <w:rPr>
          <w:rFonts w:eastAsia="Times New Roman" w:cstheme="minorHAnsi"/>
          <w:i/>
          <w:lang w:eastAsia="pt-BR"/>
        </w:rPr>
        <w:t xml:space="preserve"> parte do Orçamento da</w:t>
      </w:r>
      <w:r w:rsidR="00EE1022">
        <w:rPr>
          <w:rFonts w:eastAsia="Times New Roman" w:cstheme="minorHAnsi"/>
          <w:i/>
          <w:lang w:eastAsia="pt-BR"/>
        </w:rPr>
        <w:t>s</w:t>
      </w:r>
      <w:r w:rsidRPr="00C107C8">
        <w:rPr>
          <w:rFonts w:eastAsia="Times New Roman" w:cstheme="minorHAnsi"/>
          <w:i/>
          <w:lang w:eastAsia="pt-BR"/>
        </w:rPr>
        <w:t xml:space="preserve"> referida</w:t>
      </w:r>
      <w:r w:rsidR="00EE1022">
        <w:rPr>
          <w:rFonts w:eastAsia="Times New Roman" w:cstheme="minorHAnsi"/>
          <w:i/>
          <w:lang w:eastAsia="pt-BR"/>
        </w:rPr>
        <w:t>s</w:t>
      </w:r>
      <w:r w:rsidRPr="00C107C8">
        <w:rPr>
          <w:rFonts w:eastAsia="Times New Roman" w:cstheme="minorHAnsi"/>
          <w:i/>
          <w:lang w:eastAsia="pt-BR"/>
        </w:rPr>
        <w:t xml:space="preserve"> Secretaria</w:t>
      </w:r>
      <w:r w:rsidR="00EE1022">
        <w:rPr>
          <w:rFonts w:eastAsia="Times New Roman" w:cstheme="minorHAnsi"/>
          <w:i/>
          <w:lang w:eastAsia="pt-BR"/>
        </w:rPr>
        <w:t>s</w:t>
      </w:r>
      <w:r w:rsidRPr="00C107C8">
        <w:rPr>
          <w:rFonts w:eastAsia="Times New Roman" w:cstheme="minorHAnsi"/>
          <w:i/>
          <w:lang w:eastAsia="pt-BR"/>
        </w:rPr>
        <w:t>.</w:t>
      </w:r>
    </w:p>
    <w:p w14:paraId="6A7838D5" w14:textId="460C86A9" w:rsidR="00751326" w:rsidRDefault="00377BC8" w:rsidP="00751326">
      <w:pPr>
        <w:spacing w:after="0" w:line="240" w:lineRule="auto"/>
        <w:jc w:val="both"/>
        <w:rPr>
          <w:rFonts w:eastAsia="Times New Roman" w:cstheme="minorHAnsi"/>
          <w:i/>
          <w:lang w:eastAsia="pt-BR"/>
        </w:rPr>
      </w:pPr>
      <w:r>
        <w:rPr>
          <w:rFonts w:eastAsia="Times New Roman" w:cstheme="minorHAnsi"/>
          <w:i/>
          <w:lang w:eastAsia="pt-BR"/>
        </w:rPr>
        <w:t>Sendo que são 3 mastros para cada secretaria.</w:t>
      </w:r>
    </w:p>
    <w:p w14:paraId="68833467" w14:textId="77777777" w:rsidR="00214B32" w:rsidRDefault="00214B32" w:rsidP="00751326">
      <w:pPr>
        <w:spacing w:after="0" w:line="240" w:lineRule="auto"/>
        <w:jc w:val="both"/>
        <w:rPr>
          <w:rFonts w:eastAsia="Times New Roman" w:cstheme="minorHAnsi"/>
          <w:i/>
          <w:lang w:eastAsia="pt-BR"/>
        </w:rPr>
      </w:pPr>
    </w:p>
    <w:p w14:paraId="2EDF3856" w14:textId="77777777" w:rsidR="00937AD4" w:rsidRPr="00C107C8" w:rsidRDefault="00937AD4" w:rsidP="00751326">
      <w:pPr>
        <w:spacing w:after="0" w:line="240" w:lineRule="auto"/>
        <w:jc w:val="both"/>
        <w:rPr>
          <w:rFonts w:eastAsia="Times New Roman" w:cstheme="minorHAnsi"/>
          <w:i/>
          <w:lang w:eastAsia="pt-BR"/>
        </w:rPr>
      </w:pPr>
    </w:p>
    <w:p w14:paraId="2129229D" w14:textId="77777777" w:rsidR="00751326" w:rsidRPr="00377BC8" w:rsidRDefault="00751326" w:rsidP="00751326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b/>
          <w:i/>
          <w:sz w:val="24"/>
          <w:szCs w:val="24"/>
          <w:lang w:eastAsia="pt-BR"/>
        </w:rPr>
      </w:pPr>
      <w:r w:rsidRPr="00C107C8">
        <w:rPr>
          <w:rFonts w:eastAsia="Times New Roman" w:cstheme="minorHAnsi"/>
          <w:i/>
          <w:lang w:eastAsia="pt-BR"/>
        </w:rPr>
        <w:t xml:space="preserve"> </w:t>
      </w:r>
      <w:r w:rsidRPr="00377BC8">
        <w:rPr>
          <w:rFonts w:eastAsia="Times New Roman" w:cstheme="minorHAnsi"/>
          <w:b/>
          <w:i/>
          <w:sz w:val="24"/>
          <w:szCs w:val="24"/>
          <w:lang w:eastAsia="pt-BR"/>
        </w:rPr>
        <w:t>BENEFÍCIOS A SEREM ALCANÇADOS COM A CONTRATAÇÃO</w:t>
      </w:r>
    </w:p>
    <w:p w14:paraId="18EDABC1" w14:textId="77777777" w:rsidR="00377BC8" w:rsidRPr="00C107C8" w:rsidRDefault="00377BC8" w:rsidP="00377BC8">
      <w:pPr>
        <w:spacing w:after="0" w:line="240" w:lineRule="auto"/>
        <w:ind w:left="720"/>
        <w:jc w:val="both"/>
        <w:rPr>
          <w:rFonts w:eastAsia="Times New Roman" w:cstheme="minorHAnsi"/>
          <w:b/>
          <w:i/>
          <w:lang w:eastAsia="pt-BR"/>
        </w:rPr>
      </w:pPr>
    </w:p>
    <w:p w14:paraId="4221B5B4" w14:textId="77777777" w:rsidR="0013343F" w:rsidRDefault="00751326" w:rsidP="0013343F">
      <w:pPr>
        <w:spacing w:after="0" w:line="240" w:lineRule="auto"/>
        <w:jc w:val="both"/>
        <w:rPr>
          <w:rFonts w:eastAsia="Times New Roman" w:cstheme="minorHAnsi"/>
          <w:bCs/>
          <w:i/>
          <w:lang w:eastAsia="pt-BR"/>
        </w:rPr>
      </w:pPr>
      <w:r w:rsidRPr="00C107C8">
        <w:rPr>
          <w:rFonts w:eastAsia="Times New Roman" w:cstheme="minorHAnsi"/>
          <w:bCs/>
          <w:i/>
          <w:lang w:eastAsia="pt-BR"/>
        </w:rPr>
        <w:t>O Benefício desta aquisição</w:t>
      </w:r>
      <w:r w:rsidR="0013343F">
        <w:rPr>
          <w:rFonts w:eastAsia="Times New Roman" w:cstheme="minorHAnsi"/>
          <w:bCs/>
          <w:i/>
          <w:lang w:eastAsia="pt-BR"/>
        </w:rPr>
        <w:t xml:space="preserve">, representa um investimento estratégico que combina funcionalidade, segurança e valorização da instituição. Os benefícios </w:t>
      </w:r>
      <w:r w:rsidR="00E54CCB">
        <w:rPr>
          <w:rFonts w:eastAsia="Times New Roman" w:cstheme="minorHAnsi"/>
          <w:bCs/>
          <w:i/>
          <w:lang w:eastAsia="pt-BR"/>
        </w:rPr>
        <w:t>incluem:</w:t>
      </w:r>
    </w:p>
    <w:p w14:paraId="3D6D1C4B" w14:textId="318A39C8" w:rsidR="00E54CCB" w:rsidRPr="00EE1022" w:rsidRDefault="0013343F" w:rsidP="00EE1022">
      <w:pPr>
        <w:pStyle w:val="PargrafodaLista"/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bCs/>
          <w:i/>
          <w:lang w:eastAsia="pt-BR"/>
        </w:rPr>
      </w:pPr>
      <w:r w:rsidRPr="00E54CCB">
        <w:rPr>
          <w:rFonts w:eastAsia="Times New Roman" w:cstheme="minorHAnsi"/>
          <w:bCs/>
          <w:i/>
          <w:lang w:eastAsia="pt-BR"/>
        </w:rPr>
        <w:t xml:space="preserve">Valorização dos Símbolos Nacionais. O hasteamento das bandeiras Nacional, </w:t>
      </w:r>
      <w:r w:rsidR="00E54CCB" w:rsidRPr="00E54CCB">
        <w:rPr>
          <w:rFonts w:eastAsia="Times New Roman" w:cstheme="minorHAnsi"/>
          <w:bCs/>
          <w:i/>
          <w:lang w:eastAsia="pt-BR"/>
        </w:rPr>
        <w:t>Estadual e Municipal contribui para a formação cívica, promovendo o respeito e o reconhecimento dos valores patrióticos.</w:t>
      </w:r>
    </w:p>
    <w:p w14:paraId="1DE343FD" w14:textId="277123BF" w:rsidR="00C945CB" w:rsidRDefault="00C945CB" w:rsidP="00E54CCB">
      <w:pPr>
        <w:pStyle w:val="PargrafodaLista"/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bCs/>
          <w:i/>
          <w:lang w:eastAsia="pt-BR"/>
        </w:rPr>
      </w:pPr>
      <w:r>
        <w:rPr>
          <w:rFonts w:eastAsia="Times New Roman" w:cstheme="minorHAnsi"/>
          <w:bCs/>
          <w:i/>
          <w:lang w:eastAsia="pt-BR"/>
        </w:rPr>
        <w:t>Mastros de fibra de vidro são leves, resistentes de eletricidade, garantindo segurança no ambiente. A resistência ao vento e a corrosão elimina riscos de acidentes relacionados a mastros desgastados ou enferrujados, o material tem longa vida útil e exige baixa manutenção, reduzindo custos operacionais futuros. Trata-se de uma solução sustentável, com menor impacto ambiental em comparação a outros materiais como o aço.</w:t>
      </w:r>
    </w:p>
    <w:p w14:paraId="32B3F31D" w14:textId="5C318D8F" w:rsidR="00751326" w:rsidRPr="00F957ED" w:rsidRDefault="00C945CB" w:rsidP="00751326">
      <w:pPr>
        <w:pStyle w:val="PargrafodaLista"/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bCs/>
          <w:i/>
          <w:lang w:eastAsia="pt-BR"/>
        </w:rPr>
      </w:pPr>
      <w:r>
        <w:rPr>
          <w:rFonts w:eastAsia="Times New Roman" w:cstheme="minorHAnsi"/>
          <w:bCs/>
          <w:i/>
          <w:lang w:eastAsia="pt-BR"/>
        </w:rPr>
        <w:t>O acabamento refinado dos mastros contribui para a estética geral da</w:t>
      </w:r>
      <w:r w:rsidR="00EE1022">
        <w:rPr>
          <w:rFonts w:eastAsia="Times New Roman" w:cstheme="minorHAnsi"/>
          <w:bCs/>
          <w:i/>
          <w:lang w:eastAsia="pt-BR"/>
        </w:rPr>
        <w:t>s localidades</w:t>
      </w:r>
      <w:r>
        <w:rPr>
          <w:rFonts w:eastAsia="Times New Roman" w:cstheme="minorHAnsi"/>
          <w:bCs/>
          <w:i/>
          <w:lang w:eastAsia="pt-BR"/>
        </w:rPr>
        <w:t xml:space="preserve">, tornando o ambiente mais acolhedor e visualmente </w:t>
      </w:r>
      <w:r w:rsidR="00B45314">
        <w:rPr>
          <w:rFonts w:eastAsia="Times New Roman" w:cstheme="minorHAnsi"/>
          <w:bCs/>
          <w:i/>
          <w:lang w:eastAsia="pt-BR"/>
        </w:rPr>
        <w:t>organizado.</w:t>
      </w:r>
    </w:p>
    <w:p w14:paraId="3C826DD6" w14:textId="77777777" w:rsidR="00751326" w:rsidRDefault="00751326" w:rsidP="00751326">
      <w:pPr>
        <w:spacing w:after="0" w:line="240" w:lineRule="auto"/>
        <w:jc w:val="both"/>
        <w:rPr>
          <w:rFonts w:eastAsia="Times New Roman" w:cstheme="minorHAnsi"/>
          <w:bCs/>
          <w:i/>
          <w:lang w:eastAsia="pt-BR"/>
        </w:rPr>
      </w:pPr>
    </w:p>
    <w:p w14:paraId="00D4A4FD" w14:textId="77777777" w:rsidR="00214B32" w:rsidRDefault="00214B32" w:rsidP="00751326">
      <w:pPr>
        <w:spacing w:after="0" w:line="240" w:lineRule="auto"/>
        <w:jc w:val="both"/>
        <w:rPr>
          <w:rFonts w:eastAsia="Times New Roman" w:cstheme="minorHAnsi"/>
          <w:bCs/>
          <w:i/>
          <w:lang w:eastAsia="pt-BR"/>
        </w:rPr>
      </w:pPr>
    </w:p>
    <w:p w14:paraId="72BC7D76" w14:textId="77777777" w:rsidR="00751326" w:rsidRPr="00377BC8" w:rsidRDefault="00751326" w:rsidP="00751326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b/>
          <w:i/>
          <w:sz w:val="24"/>
          <w:szCs w:val="24"/>
          <w:lang w:eastAsia="pt-BR"/>
        </w:rPr>
      </w:pPr>
      <w:r w:rsidRPr="00C107C8">
        <w:rPr>
          <w:rFonts w:eastAsia="Times New Roman" w:cstheme="minorHAnsi"/>
          <w:i/>
          <w:lang w:eastAsia="pt-BR"/>
        </w:rPr>
        <w:t xml:space="preserve"> </w:t>
      </w:r>
      <w:r w:rsidRPr="00377BC8">
        <w:rPr>
          <w:rFonts w:eastAsia="Times New Roman" w:cstheme="minorHAnsi"/>
          <w:b/>
          <w:i/>
          <w:sz w:val="24"/>
          <w:szCs w:val="24"/>
          <w:lang w:eastAsia="pt-BR"/>
        </w:rPr>
        <w:t xml:space="preserve">PROVIDÊNCIAS A SEREM ADOTADAS </w:t>
      </w:r>
    </w:p>
    <w:p w14:paraId="5B991C24" w14:textId="77777777" w:rsidR="00377BC8" w:rsidRPr="00C107C8" w:rsidRDefault="00377BC8" w:rsidP="00377BC8">
      <w:pPr>
        <w:spacing w:after="0" w:line="240" w:lineRule="auto"/>
        <w:ind w:left="720"/>
        <w:jc w:val="both"/>
        <w:rPr>
          <w:rFonts w:eastAsia="Times New Roman" w:cstheme="minorHAnsi"/>
          <w:b/>
          <w:i/>
          <w:lang w:eastAsia="pt-BR"/>
        </w:rPr>
      </w:pPr>
    </w:p>
    <w:p w14:paraId="44260616" w14:textId="77777777" w:rsidR="00751326" w:rsidRDefault="00F957ED" w:rsidP="00751326">
      <w:pPr>
        <w:spacing w:after="0" w:line="240" w:lineRule="auto"/>
        <w:jc w:val="both"/>
        <w:rPr>
          <w:rFonts w:eastAsia="Times New Roman" w:cstheme="minorHAnsi"/>
          <w:i/>
          <w:lang w:eastAsia="pt-BR"/>
        </w:rPr>
      </w:pPr>
      <w:r>
        <w:rPr>
          <w:rFonts w:eastAsia="Times New Roman" w:cstheme="minorHAnsi"/>
          <w:i/>
          <w:lang w:eastAsia="pt-BR"/>
        </w:rPr>
        <w:t>A demanda foi projetada com base no padrão de três mastros por unidades para atender adequadamente as cerimonias e reforçar a identidade institucional.</w:t>
      </w:r>
      <w:r w:rsidR="00751326">
        <w:rPr>
          <w:rFonts w:eastAsia="Times New Roman" w:cstheme="minorHAnsi"/>
          <w:i/>
          <w:lang w:eastAsia="pt-BR"/>
        </w:rPr>
        <w:t xml:space="preserve"> </w:t>
      </w:r>
    </w:p>
    <w:p w14:paraId="01C45B54" w14:textId="77777777" w:rsidR="00F957ED" w:rsidRDefault="00F957ED" w:rsidP="00751326">
      <w:pPr>
        <w:spacing w:after="0" w:line="240" w:lineRule="auto"/>
        <w:jc w:val="both"/>
        <w:rPr>
          <w:rFonts w:eastAsia="Times New Roman" w:cstheme="minorHAnsi"/>
          <w:i/>
          <w:lang w:eastAsia="pt-BR"/>
        </w:rPr>
      </w:pPr>
      <w:r>
        <w:rPr>
          <w:rFonts w:eastAsia="Times New Roman" w:cstheme="minorHAnsi"/>
          <w:i/>
          <w:lang w:eastAsia="pt-BR"/>
        </w:rPr>
        <w:t>Optou-se pela fibra de vidro devido à sua alta resistência, segurança, durabilidade e baixo custo de manutenção, sendo ideal para locais com intensa exposição climática.</w:t>
      </w:r>
    </w:p>
    <w:p w14:paraId="64F0571E" w14:textId="77777777" w:rsidR="00F957ED" w:rsidRDefault="00F957ED" w:rsidP="00751326">
      <w:pPr>
        <w:spacing w:after="0" w:line="240" w:lineRule="auto"/>
        <w:jc w:val="both"/>
        <w:rPr>
          <w:rFonts w:eastAsia="Times New Roman" w:cstheme="minorHAnsi"/>
          <w:i/>
          <w:lang w:eastAsia="pt-BR"/>
        </w:rPr>
      </w:pPr>
      <w:r>
        <w:rPr>
          <w:rFonts w:eastAsia="Times New Roman" w:cstheme="minorHAnsi"/>
          <w:i/>
          <w:lang w:eastAsia="pt-BR"/>
        </w:rPr>
        <w:t>As medidas administrativas foram adotadas para assegurar a aquisição dentro dos critérios de legalidade e economicidade, garantindo o pleno funcionamento das unidades com a entrega prevista no cronograma de obras</w:t>
      </w:r>
      <w:r w:rsidR="00B45314">
        <w:rPr>
          <w:rFonts w:eastAsia="Times New Roman" w:cstheme="minorHAnsi"/>
          <w:i/>
          <w:lang w:eastAsia="pt-BR"/>
        </w:rPr>
        <w:t xml:space="preserve"> e inauguração.</w:t>
      </w:r>
    </w:p>
    <w:p w14:paraId="734AFD2E" w14:textId="77777777" w:rsidR="00751326" w:rsidRDefault="00751326" w:rsidP="00751326">
      <w:pPr>
        <w:spacing w:after="0" w:line="240" w:lineRule="auto"/>
        <w:jc w:val="both"/>
        <w:rPr>
          <w:rFonts w:eastAsia="Times New Roman" w:cstheme="minorHAnsi"/>
          <w:i/>
          <w:lang w:eastAsia="pt-BR"/>
        </w:rPr>
      </w:pPr>
    </w:p>
    <w:p w14:paraId="024258B5" w14:textId="77777777" w:rsidR="00214B32" w:rsidRDefault="00214B32" w:rsidP="00751326">
      <w:pPr>
        <w:spacing w:after="0" w:line="240" w:lineRule="auto"/>
        <w:jc w:val="both"/>
        <w:rPr>
          <w:rFonts w:eastAsia="Times New Roman" w:cstheme="minorHAnsi"/>
          <w:i/>
          <w:lang w:eastAsia="pt-BR"/>
        </w:rPr>
      </w:pPr>
    </w:p>
    <w:p w14:paraId="1EDFB20B" w14:textId="23819354" w:rsidR="00751326" w:rsidRPr="00377BC8" w:rsidRDefault="00751326" w:rsidP="00377BC8">
      <w:pPr>
        <w:pStyle w:val="PargrafodaLista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b/>
          <w:i/>
          <w:sz w:val="24"/>
          <w:szCs w:val="24"/>
          <w:lang w:eastAsia="pt-BR"/>
        </w:rPr>
      </w:pPr>
      <w:r w:rsidRPr="00377BC8">
        <w:rPr>
          <w:rFonts w:eastAsia="Times New Roman" w:cstheme="minorHAnsi"/>
          <w:b/>
          <w:i/>
          <w:sz w:val="24"/>
          <w:szCs w:val="24"/>
          <w:lang w:eastAsia="pt-BR"/>
        </w:rPr>
        <w:lastRenderedPageBreak/>
        <w:t>DECLARAÇÃO DE VIABILIDADE</w:t>
      </w:r>
    </w:p>
    <w:p w14:paraId="7F38076B" w14:textId="77777777" w:rsidR="00377BC8" w:rsidRPr="00377BC8" w:rsidRDefault="00377BC8" w:rsidP="00377BC8">
      <w:pPr>
        <w:pStyle w:val="PargrafodaLista"/>
        <w:spacing w:after="0" w:line="240" w:lineRule="auto"/>
        <w:jc w:val="both"/>
        <w:rPr>
          <w:rFonts w:eastAsia="Times New Roman" w:cstheme="minorHAnsi"/>
          <w:b/>
          <w:i/>
          <w:lang w:eastAsia="pt-BR"/>
        </w:rPr>
      </w:pPr>
    </w:p>
    <w:p w14:paraId="06BE0BDE" w14:textId="77777777" w:rsidR="00751326" w:rsidRDefault="00B45314" w:rsidP="00751326">
      <w:pPr>
        <w:spacing w:after="0" w:line="240" w:lineRule="auto"/>
        <w:jc w:val="both"/>
        <w:rPr>
          <w:rFonts w:eastAsia="Times New Roman" w:cstheme="minorHAnsi"/>
          <w:i/>
          <w:lang w:eastAsia="pt-BR"/>
        </w:rPr>
      </w:pPr>
      <w:r>
        <w:rPr>
          <w:rFonts w:eastAsia="Times New Roman" w:cstheme="minorHAnsi"/>
          <w:i/>
          <w:lang w:eastAsia="pt-BR"/>
        </w:rPr>
        <w:t xml:space="preserve">Após análise técnica e administrativa, declara-se viável a contratação de mastros de fibra de vidro para instalação em duas </w:t>
      </w:r>
      <w:r w:rsidR="00603040">
        <w:rPr>
          <w:rFonts w:eastAsia="Times New Roman" w:cstheme="minorHAnsi"/>
          <w:i/>
          <w:lang w:eastAsia="pt-BR"/>
        </w:rPr>
        <w:t>unidades</w:t>
      </w:r>
      <w:r>
        <w:rPr>
          <w:rFonts w:eastAsia="Times New Roman" w:cstheme="minorHAnsi"/>
          <w:i/>
          <w:lang w:eastAsia="pt-BR"/>
        </w:rPr>
        <w:t xml:space="preserve"> municipais, sendo uma em inauguração e a outra em Reforma. A viabilidade </w:t>
      </w:r>
      <w:r w:rsidR="00603040">
        <w:rPr>
          <w:rFonts w:eastAsia="Times New Roman" w:cstheme="minorHAnsi"/>
          <w:i/>
          <w:lang w:eastAsia="pt-BR"/>
        </w:rPr>
        <w:t>está</w:t>
      </w:r>
      <w:r>
        <w:rPr>
          <w:rFonts w:eastAsia="Times New Roman" w:cstheme="minorHAnsi"/>
          <w:i/>
          <w:lang w:eastAsia="pt-BR"/>
        </w:rPr>
        <w:t xml:space="preserve"> </w:t>
      </w:r>
      <w:r w:rsidR="00603040">
        <w:rPr>
          <w:rFonts w:eastAsia="Times New Roman" w:cstheme="minorHAnsi"/>
          <w:i/>
          <w:lang w:eastAsia="pt-BR"/>
        </w:rPr>
        <w:t>embasada no atendimento à demanda funcional, utilizados para o hasteamento das bandeiras conforme exigências legais e cívicas, fortalecendo os valores patrióticos e institucionais das unidades. Por serem não condutores de eletricidade, oferecem maior segurança, especialmente em ambientes frequentados por crianças.</w:t>
      </w:r>
    </w:p>
    <w:p w14:paraId="43D9FC25" w14:textId="77777777" w:rsidR="00603040" w:rsidRDefault="00603040" w:rsidP="00751326">
      <w:pPr>
        <w:spacing w:after="0" w:line="240" w:lineRule="auto"/>
        <w:jc w:val="both"/>
        <w:rPr>
          <w:rFonts w:eastAsia="Times New Roman" w:cstheme="minorHAnsi"/>
          <w:i/>
          <w:lang w:eastAsia="pt-BR"/>
        </w:rPr>
      </w:pPr>
    </w:p>
    <w:p w14:paraId="1CAAEFA2" w14:textId="77777777" w:rsidR="00603040" w:rsidRPr="00C107C8" w:rsidRDefault="00603040" w:rsidP="00751326">
      <w:pPr>
        <w:spacing w:after="0" w:line="240" w:lineRule="auto"/>
        <w:jc w:val="both"/>
        <w:rPr>
          <w:rFonts w:eastAsia="Times New Roman" w:cstheme="minorHAnsi"/>
          <w:i/>
          <w:lang w:eastAsia="pt-BR"/>
        </w:rPr>
      </w:pPr>
    </w:p>
    <w:p w14:paraId="64B7EBAC" w14:textId="2C9AA0F5" w:rsidR="00751326" w:rsidRPr="00C107C8" w:rsidRDefault="00751326" w:rsidP="00751326">
      <w:pPr>
        <w:spacing w:after="0" w:line="240" w:lineRule="auto"/>
        <w:ind w:left="3402"/>
        <w:jc w:val="center"/>
        <w:rPr>
          <w:rFonts w:eastAsia="Times New Roman" w:cstheme="minorHAnsi"/>
          <w:b/>
          <w:lang w:eastAsia="pt-BR"/>
        </w:rPr>
      </w:pPr>
      <w:r w:rsidRPr="00C107C8">
        <w:rPr>
          <w:rFonts w:eastAsia="Times New Roman" w:cstheme="minorHAnsi"/>
          <w:lang w:eastAsia="pt-BR"/>
        </w:rPr>
        <w:t xml:space="preserve">Leopoldina (MG), </w:t>
      </w:r>
      <w:r w:rsidR="00324C6A">
        <w:rPr>
          <w:rFonts w:eastAsia="Times New Roman" w:cstheme="minorHAnsi"/>
          <w:lang w:eastAsia="pt-BR"/>
        </w:rPr>
        <w:t>19</w:t>
      </w:r>
      <w:r>
        <w:rPr>
          <w:rFonts w:eastAsia="Times New Roman" w:cstheme="minorHAnsi"/>
          <w:lang w:eastAsia="pt-BR"/>
        </w:rPr>
        <w:t xml:space="preserve"> de </w:t>
      </w:r>
      <w:r w:rsidR="00324C6A">
        <w:rPr>
          <w:rFonts w:eastAsia="Times New Roman" w:cstheme="minorHAnsi"/>
          <w:lang w:eastAsia="pt-BR"/>
        </w:rPr>
        <w:t>agosto</w:t>
      </w:r>
      <w:r>
        <w:rPr>
          <w:rFonts w:eastAsia="Times New Roman" w:cstheme="minorHAnsi"/>
          <w:lang w:eastAsia="pt-BR"/>
        </w:rPr>
        <w:t xml:space="preserve"> de 202</w:t>
      </w:r>
      <w:r w:rsidR="00011CA9">
        <w:rPr>
          <w:rFonts w:eastAsia="Times New Roman" w:cstheme="minorHAnsi"/>
          <w:lang w:eastAsia="pt-BR"/>
        </w:rPr>
        <w:t>5</w:t>
      </w:r>
    </w:p>
    <w:p w14:paraId="7ED90CCF" w14:textId="77777777" w:rsidR="00751326" w:rsidRPr="00C107C8" w:rsidRDefault="00751326" w:rsidP="00751326">
      <w:pPr>
        <w:spacing w:after="0" w:line="240" w:lineRule="auto"/>
        <w:ind w:left="720"/>
        <w:rPr>
          <w:rFonts w:eastAsia="Times New Roman" w:cstheme="minorHAnsi"/>
          <w:lang w:eastAsia="pt-BR"/>
        </w:rPr>
      </w:pPr>
    </w:p>
    <w:p w14:paraId="67CD4D8B" w14:textId="77777777" w:rsidR="00751326" w:rsidRPr="00C107C8" w:rsidRDefault="00751326" w:rsidP="00751326">
      <w:pPr>
        <w:spacing w:after="0" w:line="240" w:lineRule="auto"/>
        <w:ind w:left="720"/>
        <w:rPr>
          <w:rFonts w:eastAsia="Times New Roman" w:cstheme="minorHAnsi"/>
          <w:lang w:eastAsia="pt-BR"/>
        </w:rPr>
      </w:pPr>
    </w:p>
    <w:p w14:paraId="4A24C083" w14:textId="77777777" w:rsidR="00751326" w:rsidRPr="00603040" w:rsidRDefault="00751326" w:rsidP="00751326">
      <w:pPr>
        <w:spacing w:after="0" w:line="240" w:lineRule="auto"/>
        <w:ind w:left="720"/>
        <w:rPr>
          <w:rFonts w:eastAsia="Times New Roman" w:cstheme="minorHAnsi"/>
          <w:i/>
          <w:lang w:eastAsia="pt-BR"/>
        </w:rPr>
      </w:pPr>
    </w:p>
    <w:p w14:paraId="5FBB68A9" w14:textId="260D8AF1" w:rsidR="00751326" w:rsidRDefault="00011CA9" w:rsidP="00011CA9">
      <w:pPr>
        <w:spacing w:after="0" w:line="240" w:lineRule="auto"/>
        <w:ind w:left="720"/>
        <w:jc w:val="center"/>
        <w:rPr>
          <w:rFonts w:eastAsia="Times New Roman" w:cstheme="minorHAnsi"/>
          <w:i/>
          <w:lang w:eastAsia="pt-BR"/>
        </w:rPr>
      </w:pPr>
      <w:r>
        <w:rPr>
          <w:rFonts w:eastAsia="Times New Roman" w:cstheme="minorHAnsi"/>
          <w:i/>
          <w:lang w:eastAsia="pt-BR"/>
        </w:rPr>
        <w:t>Carlos Odilon de Moraes</w:t>
      </w:r>
    </w:p>
    <w:p w14:paraId="113EDA9D" w14:textId="78EA5DBB" w:rsidR="00011CA9" w:rsidRPr="00603040" w:rsidRDefault="00011CA9" w:rsidP="00011CA9">
      <w:pPr>
        <w:spacing w:after="0" w:line="240" w:lineRule="auto"/>
        <w:ind w:left="720"/>
        <w:jc w:val="center"/>
        <w:rPr>
          <w:rFonts w:eastAsia="Times New Roman" w:cstheme="minorHAnsi"/>
          <w:i/>
          <w:lang w:eastAsia="pt-BR"/>
        </w:rPr>
      </w:pPr>
      <w:r>
        <w:rPr>
          <w:rFonts w:eastAsia="Times New Roman" w:cstheme="minorHAnsi"/>
          <w:i/>
          <w:lang w:eastAsia="pt-BR"/>
        </w:rPr>
        <w:t>Chefe de Gabinete</w:t>
      </w:r>
    </w:p>
    <w:p w14:paraId="33AAF47C" w14:textId="77777777" w:rsidR="00751326" w:rsidRPr="00603040" w:rsidRDefault="00751326" w:rsidP="00011CA9">
      <w:pPr>
        <w:spacing w:after="0" w:line="240" w:lineRule="auto"/>
        <w:ind w:left="720"/>
        <w:jc w:val="center"/>
        <w:rPr>
          <w:rFonts w:eastAsia="Times New Roman" w:cstheme="minorHAnsi"/>
          <w:i/>
          <w:lang w:eastAsia="pt-BR"/>
        </w:rPr>
      </w:pPr>
    </w:p>
    <w:p w14:paraId="407211C3" w14:textId="77777777" w:rsidR="00751326" w:rsidRPr="00603040" w:rsidRDefault="00751326" w:rsidP="00011CA9">
      <w:pPr>
        <w:spacing w:after="0" w:line="240" w:lineRule="auto"/>
        <w:ind w:left="720"/>
        <w:jc w:val="center"/>
        <w:rPr>
          <w:rFonts w:eastAsia="Times New Roman" w:cstheme="minorHAnsi"/>
          <w:i/>
          <w:lang w:eastAsia="pt-BR"/>
        </w:rPr>
      </w:pPr>
    </w:p>
    <w:p w14:paraId="3793C3BF" w14:textId="77777777" w:rsidR="00751326" w:rsidRPr="00603040" w:rsidRDefault="00751326" w:rsidP="00011CA9">
      <w:pPr>
        <w:spacing w:after="0" w:line="240" w:lineRule="auto"/>
        <w:rPr>
          <w:rFonts w:eastAsia="Times New Roman" w:cstheme="minorHAnsi"/>
          <w:i/>
          <w:lang w:eastAsia="pt-BR"/>
        </w:rPr>
      </w:pPr>
    </w:p>
    <w:p w14:paraId="3AC93F25" w14:textId="1560B246" w:rsidR="00751326" w:rsidRPr="00C107C8" w:rsidRDefault="00011CA9" w:rsidP="00011CA9">
      <w:pPr>
        <w:spacing w:after="0" w:line="240" w:lineRule="auto"/>
        <w:ind w:left="720"/>
        <w:jc w:val="center"/>
        <w:rPr>
          <w:rFonts w:eastAsia="Times New Roman" w:cstheme="minorHAnsi"/>
          <w:lang w:eastAsia="pt-BR"/>
        </w:rPr>
      </w:pPr>
      <w:r>
        <w:rPr>
          <w:rFonts w:eastAsia="Times New Roman" w:cstheme="minorHAnsi"/>
          <w:i/>
          <w:lang w:eastAsia="pt-BR"/>
        </w:rPr>
        <w:t>Lúcia Lopes Horta</w:t>
      </w:r>
    </w:p>
    <w:p w14:paraId="5588303A" w14:textId="39A3E1A6" w:rsidR="00751326" w:rsidRPr="00603040" w:rsidRDefault="00011CA9" w:rsidP="00011CA9">
      <w:pPr>
        <w:spacing w:after="0" w:line="240" w:lineRule="auto"/>
        <w:ind w:left="720"/>
        <w:jc w:val="center"/>
        <w:rPr>
          <w:rFonts w:eastAsia="Times New Roman" w:cstheme="minorHAnsi"/>
          <w:i/>
          <w:lang w:eastAsia="pt-BR"/>
        </w:rPr>
      </w:pPr>
      <w:r>
        <w:rPr>
          <w:rFonts w:eastAsia="Times New Roman" w:cstheme="minorHAnsi"/>
          <w:i/>
          <w:lang w:eastAsia="pt-BR"/>
        </w:rPr>
        <w:t>Secretária de Educação</w:t>
      </w:r>
    </w:p>
    <w:p w14:paraId="64AF0D57" w14:textId="77777777" w:rsidR="00751326" w:rsidRDefault="00751326" w:rsidP="00011CA9">
      <w:pPr>
        <w:jc w:val="center"/>
      </w:pPr>
    </w:p>
    <w:p w14:paraId="2A9FAE81" w14:textId="77777777" w:rsidR="00270F07" w:rsidRDefault="00270F07"/>
    <w:sectPr w:rsidR="00270F07" w:rsidSect="00751326">
      <w:headerReference w:type="default" r:id="rId7"/>
      <w:pgSz w:w="11906" w:h="16838"/>
      <w:pgMar w:top="851" w:right="184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04E38" w14:textId="77777777" w:rsidR="00A40C7B" w:rsidRDefault="00A40C7B" w:rsidP="004E78ED">
      <w:pPr>
        <w:spacing w:after="0" w:line="240" w:lineRule="auto"/>
      </w:pPr>
      <w:r>
        <w:separator/>
      </w:r>
    </w:p>
  </w:endnote>
  <w:endnote w:type="continuationSeparator" w:id="0">
    <w:p w14:paraId="306234EC" w14:textId="77777777" w:rsidR="00A40C7B" w:rsidRDefault="00A40C7B" w:rsidP="004E78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83AF6" w14:textId="77777777" w:rsidR="00A40C7B" w:rsidRDefault="00A40C7B" w:rsidP="004E78ED">
      <w:pPr>
        <w:spacing w:after="0" w:line="240" w:lineRule="auto"/>
      </w:pPr>
      <w:r>
        <w:separator/>
      </w:r>
    </w:p>
  </w:footnote>
  <w:footnote w:type="continuationSeparator" w:id="0">
    <w:p w14:paraId="1B6467AC" w14:textId="77777777" w:rsidR="00A40C7B" w:rsidRDefault="00A40C7B" w:rsidP="004E78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F5368" w14:textId="69A290E8" w:rsidR="004E78ED" w:rsidRDefault="004E78ED">
    <w:pPr>
      <w:pStyle w:val="Cabealho"/>
    </w:pPr>
    <w:r>
      <w:rPr>
        <w:noProof/>
      </w:rPr>
      <w:drawing>
        <wp:inline distT="0" distB="0" distL="0" distR="0" wp14:anchorId="04F79DDB" wp14:editId="4D9F0C2A">
          <wp:extent cx="5401310" cy="859790"/>
          <wp:effectExtent l="0" t="0" r="8890" b="0"/>
          <wp:docPr id="458947789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1310" cy="859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D15ED"/>
    <w:multiLevelType w:val="hybridMultilevel"/>
    <w:tmpl w:val="540238AC"/>
    <w:lvl w:ilvl="0" w:tplc="E0048B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505C5D"/>
    <w:multiLevelType w:val="hybridMultilevel"/>
    <w:tmpl w:val="415CC28C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2053FA"/>
    <w:multiLevelType w:val="hybridMultilevel"/>
    <w:tmpl w:val="C1B82A2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0129168">
    <w:abstractNumId w:val="1"/>
  </w:num>
  <w:num w:numId="2" w16cid:durableId="1425609620">
    <w:abstractNumId w:val="2"/>
  </w:num>
  <w:num w:numId="3" w16cid:durableId="1621450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1326"/>
    <w:rsid w:val="00011CA9"/>
    <w:rsid w:val="00053496"/>
    <w:rsid w:val="00064BA7"/>
    <w:rsid w:val="000C2C0B"/>
    <w:rsid w:val="0013343F"/>
    <w:rsid w:val="001F798F"/>
    <w:rsid w:val="002050A6"/>
    <w:rsid w:val="00214B32"/>
    <w:rsid w:val="00230893"/>
    <w:rsid w:val="00243AD3"/>
    <w:rsid w:val="00270F07"/>
    <w:rsid w:val="00324C6A"/>
    <w:rsid w:val="00377BC8"/>
    <w:rsid w:val="003E214A"/>
    <w:rsid w:val="004E78ED"/>
    <w:rsid w:val="004F1E02"/>
    <w:rsid w:val="00586C94"/>
    <w:rsid w:val="00596087"/>
    <w:rsid w:val="005C29F2"/>
    <w:rsid w:val="00603040"/>
    <w:rsid w:val="006B7E6B"/>
    <w:rsid w:val="00751326"/>
    <w:rsid w:val="007623F4"/>
    <w:rsid w:val="007F59D9"/>
    <w:rsid w:val="00821C5D"/>
    <w:rsid w:val="008F7E64"/>
    <w:rsid w:val="00937AD4"/>
    <w:rsid w:val="009556EC"/>
    <w:rsid w:val="009A01DE"/>
    <w:rsid w:val="009A51FB"/>
    <w:rsid w:val="00A23C86"/>
    <w:rsid w:val="00A40C7B"/>
    <w:rsid w:val="00AF63F2"/>
    <w:rsid w:val="00B45314"/>
    <w:rsid w:val="00BE65E4"/>
    <w:rsid w:val="00C945CB"/>
    <w:rsid w:val="00D139ED"/>
    <w:rsid w:val="00D374B6"/>
    <w:rsid w:val="00DC1003"/>
    <w:rsid w:val="00E43D8B"/>
    <w:rsid w:val="00E54CCB"/>
    <w:rsid w:val="00E736E5"/>
    <w:rsid w:val="00E772E5"/>
    <w:rsid w:val="00EE1022"/>
    <w:rsid w:val="00F4173F"/>
    <w:rsid w:val="00F77A5A"/>
    <w:rsid w:val="00F957ED"/>
    <w:rsid w:val="00FA1948"/>
    <w:rsid w:val="00FD7BF2"/>
    <w:rsid w:val="00FE3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48D49B"/>
  <w15:chartTrackingRefBased/>
  <w15:docId w15:val="{F6826DD0-6C64-4CB2-BD6D-3DF7F48FB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132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51326"/>
    <w:pPr>
      <w:ind w:left="720"/>
      <w:contextualSpacing/>
    </w:pPr>
  </w:style>
  <w:style w:type="table" w:customStyle="1" w:styleId="Tabelacomgrade1">
    <w:name w:val="Tabela com grade1"/>
    <w:basedOn w:val="Tabelanormal"/>
    <w:next w:val="Tabelacomgrade"/>
    <w:uiPriority w:val="39"/>
    <w:rsid w:val="007513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513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7513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E32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E3217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4E78E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E78ED"/>
  </w:style>
  <w:style w:type="paragraph" w:styleId="Rodap">
    <w:name w:val="footer"/>
    <w:basedOn w:val="Normal"/>
    <w:link w:val="RodapChar"/>
    <w:uiPriority w:val="99"/>
    <w:unhideWhenUsed/>
    <w:rsid w:val="004E78E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E78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1066</Words>
  <Characters>5759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</dc:creator>
  <cp:keywords/>
  <dc:description/>
  <cp:lastModifiedBy>User</cp:lastModifiedBy>
  <cp:revision>3</cp:revision>
  <cp:lastPrinted>2024-12-04T12:27:00Z</cp:lastPrinted>
  <dcterms:created xsi:type="dcterms:W3CDTF">2025-09-04T13:00:00Z</dcterms:created>
  <dcterms:modified xsi:type="dcterms:W3CDTF">2025-09-04T14:00:00Z</dcterms:modified>
</cp:coreProperties>
</file>